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Theme="minorHAnsi" w:eastAsiaTheme="minorEastAsia" w:hAnsiTheme="minorHAnsi" w:cs="Times New Roman"/>
          <w:b w:val="0"/>
          <w:bCs w:val="0"/>
          <w:color w:val="auto"/>
          <w:sz w:val="3276"/>
          <w:szCs w:val="3276"/>
          <w:lang w:eastAsia="en-US"/>
        </w:rPr>
        <w:id w:val="-1870603317"/>
        <w:docPartObj>
          <w:docPartGallery w:val="Table of Contents"/>
          <w:docPartUnique/>
        </w:docPartObj>
      </w:sdtPr>
      <w:sdtEndPr>
        <w:rPr>
          <w:rFonts w:ascii="Arial" w:eastAsiaTheme="minorHAnsi" w:hAnsi="Arial" w:cstheme="minorBidi"/>
          <w:sz w:val="20"/>
          <w:szCs w:val="22"/>
        </w:rPr>
      </w:sdtEndPr>
      <w:sdtContent>
        <w:p w:rsidR="00976412" w:rsidRPr="009C0B99" w:rsidRDefault="00976412">
          <w:pPr>
            <w:pStyle w:val="Inhaltsverzeichnisberschrift"/>
            <w:rPr>
              <w:rFonts w:ascii="DINOT-Medium" w:hAnsi="DINOT-Medium"/>
              <w:color w:val="auto"/>
              <w:sz w:val="24"/>
            </w:rPr>
          </w:pPr>
          <w:r w:rsidRPr="009C0B99">
            <w:rPr>
              <w:rFonts w:ascii="DINOT-Medium" w:hAnsi="DINOT-Medium"/>
              <w:color w:val="auto"/>
              <w:sz w:val="24"/>
            </w:rPr>
            <w:t>Inhaltsverzeichnis</w:t>
          </w:r>
        </w:p>
        <w:p w:rsidR="002E290C" w:rsidRDefault="00976412">
          <w:pPr>
            <w:pStyle w:val="Verzeichnis1"/>
            <w:rPr>
              <w:rFonts w:asciiTheme="minorHAnsi" w:eastAsiaTheme="minorEastAsia" w:hAnsiTheme="minorHAnsi"/>
              <w:noProof/>
              <w:sz w:val="22"/>
              <w:lang w:eastAsia="zh-CN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5555446" w:history="1">
            <w:r w:rsidR="002E290C" w:rsidRPr="00407B7D">
              <w:rPr>
                <w:rStyle w:val="Hyperlink"/>
                <w:noProof/>
              </w:rPr>
              <w:t>1</w:t>
            </w:r>
            <w:r w:rsidR="002E290C">
              <w:rPr>
                <w:rFonts w:asciiTheme="minorHAnsi" w:eastAsiaTheme="minorEastAsia" w:hAnsiTheme="minorHAnsi"/>
                <w:noProof/>
                <w:sz w:val="22"/>
                <w:lang w:eastAsia="zh-CN"/>
              </w:rPr>
              <w:tab/>
            </w:r>
            <w:r w:rsidR="002E290C" w:rsidRPr="00407B7D">
              <w:rPr>
                <w:rStyle w:val="Hyperlink"/>
                <w:noProof/>
              </w:rPr>
              <w:t>Important Note</w:t>
            </w:r>
            <w:r w:rsidR="002E290C">
              <w:rPr>
                <w:noProof/>
                <w:webHidden/>
              </w:rPr>
              <w:tab/>
            </w:r>
            <w:r w:rsidR="002E290C">
              <w:rPr>
                <w:noProof/>
                <w:webHidden/>
              </w:rPr>
              <w:fldChar w:fldCharType="begin"/>
            </w:r>
            <w:r w:rsidR="002E290C">
              <w:rPr>
                <w:noProof/>
                <w:webHidden/>
              </w:rPr>
              <w:instrText xml:space="preserve"> PAGEREF _Toc205555446 \h </w:instrText>
            </w:r>
            <w:r w:rsidR="002E290C">
              <w:rPr>
                <w:noProof/>
                <w:webHidden/>
              </w:rPr>
            </w:r>
            <w:r w:rsidR="002E290C">
              <w:rPr>
                <w:noProof/>
                <w:webHidden/>
              </w:rPr>
              <w:fldChar w:fldCharType="separate"/>
            </w:r>
            <w:r w:rsidR="002E290C">
              <w:rPr>
                <w:noProof/>
                <w:webHidden/>
              </w:rPr>
              <w:t>2</w:t>
            </w:r>
            <w:r w:rsidR="002E290C">
              <w:rPr>
                <w:noProof/>
                <w:webHidden/>
              </w:rPr>
              <w:fldChar w:fldCharType="end"/>
            </w:r>
          </w:hyperlink>
        </w:p>
        <w:p w:rsidR="002E290C" w:rsidRDefault="005C1FD1">
          <w:pPr>
            <w:pStyle w:val="Verzeichnis1"/>
            <w:rPr>
              <w:rFonts w:asciiTheme="minorHAnsi" w:eastAsiaTheme="minorEastAsia" w:hAnsiTheme="minorHAnsi"/>
              <w:noProof/>
              <w:sz w:val="22"/>
              <w:lang w:eastAsia="zh-CN"/>
            </w:rPr>
          </w:pPr>
          <w:hyperlink w:anchor="_Toc205555447" w:history="1">
            <w:r w:rsidR="002E290C" w:rsidRPr="00407B7D">
              <w:rPr>
                <w:rStyle w:val="Hyperlink"/>
                <w:noProof/>
              </w:rPr>
              <w:t>2</w:t>
            </w:r>
            <w:r w:rsidR="002E290C">
              <w:rPr>
                <w:rFonts w:asciiTheme="minorHAnsi" w:eastAsiaTheme="minorEastAsia" w:hAnsiTheme="minorHAnsi"/>
                <w:noProof/>
                <w:sz w:val="22"/>
                <w:lang w:eastAsia="zh-CN"/>
              </w:rPr>
              <w:tab/>
            </w:r>
            <w:r w:rsidR="002E290C" w:rsidRPr="00407B7D">
              <w:rPr>
                <w:rStyle w:val="Hyperlink"/>
                <w:noProof/>
              </w:rPr>
              <w:t>Introduction</w:t>
            </w:r>
            <w:r w:rsidR="002E290C">
              <w:rPr>
                <w:noProof/>
                <w:webHidden/>
              </w:rPr>
              <w:tab/>
            </w:r>
            <w:r w:rsidR="002E290C">
              <w:rPr>
                <w:noProof/>
                <w:webHidden/>
              </w:rPr>
              <w:fldChar w:fldCharType="begin"/>
            </w:r>
            <w:r w:rsidR="002E290C">
              <w:rPr>
                <w:noProof/>
                <w:webHidden/>
              </w:rPr>
              <w:instrText xml:space="preserve"> PAGEREF _Toc205555447 \h </w:instrText>
            </w:r>
            <w:r w:rsidR="002E290C">
              <w:rPr>
                <w:noProof/>
                <w:webHidden/>
              </w:rPr>
            </w:r>
            <w:r w:rsidR="002E290C">
              <w:rPr>
                <w:noProof/>
                <w:webHidden/>
              </w:rPr>
              <w:fldChar w:fldCharType="separate"/>
            </w:r>
            <w:r w:rsidR="002E290C">
              <w:rPr>
                <w:noProof/>
                <w:webHidden/>
              </w:rPr>
              <w:t>2</w:t>
            </w:r>
            <w:r w:rsidR="002E290C">
              <w:rPr>
                <w:noProof/>
                <w:webHidden/>
              </w:rPr>
              <w:fldChar w:fldCharType="end"/>
            </w:r>
          </w:hyperlink>
        </w:p>
        <w:p w:rsidR="002E290C" w:rsidRDefault="005C1FD1">
          <w:pPr>
            <w:pStyle w:val="Verzeichnis1"/>
            <w:rPr>
              <w:rFonts w:asciiTheme="minorHAnsi" w:eastAsiaTheme="minorEastAsia" w:hAnsiTheme="minorHAnsi"/>
              <w:noProof/>
              <w:sz w:val="22"/>
              <w:lang w:eastAsia="zh-CN"/>
            </w:rPr>
          </w:pPr>
          <w:hyperlink w:anchor="_Toc205555448" w:history="1">
            <w:r w:rsidR="002E290C" w:rsidRPr="00407B7D">
              <w:rPr>
                <w:rStyle w:val="Hyperlink"/>
                <w:noProof/>
                <w:lang w:val="en-US"/>
              </w:rPr>
              <w:t>3</w:t>
            </w:r>
            <w:r w:rsidR="002E290C">
              <w:rPr>
                <w:rFonts w:asciiTheme="minorHAnsi" w:eastAsiaTheme="minorEastAsia" w:hAnsiTheme="minorHAnsi"/>
                <w:noProof/>
                <w:sz w:val="22"/>
                <w:lang w:eastAsia="zh-CN"/>
              </w:rPr>
              <w:tab/>
            </w:r>
            <w:r w:rsidR="002E290C" w:rsidRPr="00407B7D">
              <w:rPr>
                <w:rStyle w:val="Hyperlink"/>
                <w:noProof/>
                <w:lang w:val="en-US"/>
              </w:rPr>
              <w:t>Objectives of  the packaging guideline</w:t>
            </w:r>
            <w:r w:rsidR="002E290C">
              <w:rPr>
                <w:noProof/>
                <w:webHidden/>
              </w:rPr>
              <w:tab/>
            </w:r>
            <w:r w:rsidR="002E290C">
              <w:rPr>
                <w:noProof/>
                <w:webHidden/>
              </w:rPr>
              <w:fldChar w:fldCharType="begin"/>
            </w:r>
            <w:r w:rsidR="002E290C">
              <w:rPr>
                <w:noProof/>
                <w:webHidden/>
              </w:rPr>
              <w:instrText xml:space="preserve"> PAGEREF _Toc205555448 \h </w:instrText>
            </w:r>
            <w:r w:rsidR="002E290C">
              <w:rPr>
                <w:noProof/>
                <w:webHidden/>
              </w:rPr>
            </w:r>
            <w:r w:rsidR="002E290C">
              <w:rPr>
                <w:noProof/>
                <w:webHidden/>
              </w:rPr>
              <w:fldChar w:fldCharType="separate"/>
            </w:r>
            <w:r w:rsidR="002E290C">
              <w:rPr>
                <w:noProof/>
                <w:webHidden/>
              </w:rPr>
              <w:t>2</w:t>
            </w:r>
            <w:r w:rsidR="002E290C">
              <w:rPr>
                <w:noProof/>
                <w:webHidden/>
              </w:rPr>
              <w:fldChar w:fldCharType="end"/>
            </w:r>
          </w:hyperlink>
        </w:p>
        <w:p w:rsidR="002E290C" w:rsidRDefault="005C1FD1">
          <w:pPr>
            <w:pStyle w:val="Verzeichnis1"/>
            <w:rPr>
              <w:rFonts w:asciiTheme="minorHAnsi" w:eastAsiaTheme="minorEastAsia" w:hAnsiTheme="minorHAnsi"/>
              <w:noProof/>
              <w:sz w:val="22"/>
              <w:lang w:eastAsia="zh-CN"/>
            </w:rPr>
          </w:pPr>
          <w:hyperlink w:anchor="_Toc205555449" w:history="1">
            <w:r w:rsidR="002E290C" w:rsidRPr="00407B7D">
              <w:rPr>
                <w:rStyle w:val="Hyperlink"/>
                <w:noProof/>
              </w:rPr>
              <w:t>4</w:t>
            </w:r>
            <w:r w:rsidR="002E290C">
              <w:rPr>
                <w:rFonts w:asciiTheme="minorHAnsi" w:eastAsiaTheme="minorEastAsia" w:hAnsiTheme="minorHAnsi"/>
                <w:noProof/>
                <w:sz w:val="22"/>
                <w:lang w:eastAsia="zh-CN"/>
              </w:rPr>
              <w:tab/>
            </w:r>
            <w:r w:rsidR="002E290C" w:rsidRPr="00407B7D">
              <w:rPr>
                <w:rStyle w:val="Hyperlink"/>
                <w:noProof/>
              </w:rPr>
              <w:t>General packaging requirements</w:t>
            </w:r>
            <w:r w:rsidR="002E290C">
              <w:rPr>
                <w:noProof/>
                <w:webHidden/>
              </w:rPr>
              <w:tab/>
            </w:r>
            <w:r w:rsidR="002E290C">
              <w:rPr>
                <w:noProof/>
                <w:webHidden/>
              </w:rPr>
              <w:fldChar w:fldCharType="begin"/>
            </w:r>
            <w:r w:rsidR="002E290C">
              <w:rPr>
                <w:noProof/>
                <w:webHidden/>
              </w:rPr>
              <w:instrText xml:space="preserve"> PAGEREF _Toc205555449 \h </w:instrText>
            </w:r>
            <w:r w:rsidR="002E290C">
              <w:rPr>
                <w:noProof/>
                <w:webHidden/>
              </w:rPr>
            </w:r>
            <w:r w:rsidR="002E290C">
              <w:rPr>
                <w:noProof/>
                <w:webHidden/>
              </w:rPr>
              <w:fldChar w:fldCharType="separate"/>
            </w:r>
            <w:r w:rsidR="002E290C">
              <w:rPr>
                <w:noProof/>
                <w:webHidden/>
              </w:rPr>
              <w:t>3</w:t>
            </w:r>
            <w:r w:rsidR="002E290C">
              <w:rPr>
                <w:noProof/>
                <w:webHidden/>
              </w:rPr>
              <w:fldChar w:fldCharType="end"/>
            </w:r>
          </w:hyperlink>
        </w:p>
        <w:p w:rsidR="002E290C" w:rsidRDefault="005C1FD1">
          <w:pPr>
            <w:pStyle w:val="Verzeichnis1"/>
            <w:rPr>
              <w:rFonts w:asciiTheme="minorHAnsi" w:eastAsiaTheme="minorEastAsia" w:hAnsiTheme="minorHAnsi"/>
              <w:noProof/>
              <w:sz w:val="22"/>
              <w:lang w:eastAsia="zh-CN"/>
            </w:rPr>
          </w:pPr>
          <w:hyperlink w:anchor="_Toc205555450" w:history="1">
            <w:r w:rsidR="002E290C" w:rsidRPr="00407B7D">
              <w:rPr>
                <w:rStyle w:val="Hyperlink"/>
                <w:noProof/>
                <w:lang w:eastAsia="zh-CN"/>
              </w:rPr>
              <w:t>5</w:t>
            </w:r>
            <w:r w:rsidR="002E290C">
              <w:rPr>
                <w:rFonts w:asciiTheme="minorHAnsi" w:eastAsiaTheme="minorEastAsia" w:hAnsiTheme="minorHAnsi"/>
                <w:noProof/>
                <w:sz w:val="22"/>
                <w:lang w:eastAsia="zh-CN"/>
              </w:rPr>
              <w:tab/>
            </w:r>
            <w:r w:rsidR="002E290C" w:rsidRPr="00407B7D">
              <w:rPr>
                <w:rStyle w:val="Hyperlink"/>
                <w:noProof/>
              </w:rPr>
              <w:t>Specific packaging requirements</w:t>
            </w:r>
            <w:r w:rsidR="002E290C">
              <w:rPr>
                <w:noProof/>
                <w:webHidden/>
              </w:rPr>
              <w:tab/>
            </w:r>
            <w:r w:rsidR="002E290C">
              <w:rPr>
                <w:noProof/>
                <w:webHidden/>
              </w:rPr>
              <w:fldChar w:fldCharType="begin"/>
            </w:r>
            <w:r w:rsidR="002E290C">
              <w:rPr>
                <w:noProof/>
                <w:webHidden/>
              </w:rPr>
              <w:instrText xml:space="preserve"> PAGEREF _Toc205555450 \h </w:instrText>
            </w:r>
            <w:r w:rsidR="002E290C">
              <w:rPr>
                <w:noProof/>
                <w:webHidden/>
              </w:rPr>
            </w:r>
            <w:r w:rsidR="002E290C">
              <w:rPr>
                <w:noProof/>
                <w:webHidden/>
              </w:rPr>
              <w:fldChar w:fldCharType="separate"/>
            </w:r>
            <w:r w:rsidR="002E290C">
              <w:rPr>
                <w:noProof/>
                <w:webHidden/>
              </w:rPr>
              <w:t>3</w:t>
            </w:r>
            <w:r w:rsidR="002E290C">
              <w:rPr>
                <w:noProof/>
                <w:webHidden/>
              </w:rPr>
              <w:fldChar w:fldCharType="end"/>
            </w:r>
          </w:hyperlink>
        </w:p>
        <w:p w:rsidR="002E290C" w:rsidRDefault="005C1FD1">
          <w:pPr>
            <w:pStyle w:val="Verzeichnis2"/>
            <w:tabs>
              <w:tab w:val="left" w:pos="880"/>
              <w:tab w:val="right" w:leader="dot" w:pos="9344"/>
            </w:tabs>
            <w:rPr>
              <w:rFonts w:asciiTheme="minorHAnsi" w:hAnsiTheme="minorHAnsi"/>
              <w:noProof/>
              <w:sz w:val="22"/>
              <w:lang w:eastAsia="zh-CN"/>
            </w:rPr>
          </w:pPr>
          <w:hyperlink w:anchor="_Toc205555451" w:history="1">
            <w:r w:rsidR="002E290C" w:rsidRPr="00407B7D">
              <w:rPr>
                <w:rStyle w:val="Hyperlink"/>
                <w:noProof/>
              </w:rPr>
              <w:t>5.1</w:t>
            </w:r>
            <w:r w:rsidR="002E290C">
              <w:rPr>
                <w:rFonts w:asciiTheme="minorHAnsi" w:hAnsiTheme="minorHAnsi"/>
                <w:noProof/>
                <w:sz w:val="22"/>
                <w:lang w:eastAsia="zh-CN"/>
              </w:rPr>
              <w:tab/>
            </w:r>
            <w:r w:rsidR="002E290C" w:rsidRPr="00407B7D">
              <w:rPr>
                <w:rStyle w:val="Hyperlink"/>
                <w:noProof/>
              </w:rPr>
              <w:t>Recycling Codes</w:t>
            </w:r>
            <w:r w:rsidR="002E290C">
              <w:rPr>
                <w:noProof/>
                <w:webHidden/>
              </w:rPr>
              <w:tab/>
            </w:r>
            <w:r w:rsidR="002E290C">
              <w:rPr>
                <w:noProof/>
                <w:webHidden/>
              </w:rPr>
              <w:fldChar w:fldCharType="begin"/>
            </w:r>
            <w:r w:rsidR="002E290C">
              <w:rPr>
                <w:noProof/>
                <w:webHidden/>
              </w:rPr>
              <w:instrText xml:space="preserve"> PAGEREF _Toc205555451 \h </w:instrText>
            </w:r>
            <w:r w:rsidR="002E290C">
              <w:rPr>
                <w:noProof/>
                <w:webHidden/>
              </w:rPr>
            </w:r>
            <w:r w:rsidR="002E290C">
              <w:rPr>
                <w:noProof/>
                <w:webHidden/>
              </w:rPr>
              <w:fldChar w:fldCharType="separate"/>
            </w:r>
            <w:r w:rsidR="002E290C">
              <w:rPr>
                <w:noProof/>
                <w:webHidden/>
              </w:rPr>
              <w:t>4</w:t>
            </w:r>
            <w:r w:rsidR="002E290C">
              <w:rPr>
                <w:noProof/>
                <w:webHidden/>
              </w:rPr>
              <w:fldChar w:fldCharType="end"/>
            </w:r>
          </w:hyperlink>
        </w:p>
        <w:p w:rsidR="002E290C" w:rsidRDefault="005C1FD1">
          <w:pPr>
            <w:pStyle w:val="Verzeichnis3"/>
            <w:tabs>
              <w:tab w:val="left" w:pos="1320"/>
              <w:tab w:val="right" w:leader="dot" w:pos="9344"/>
            </w:tabs>
            <w:rPr>
              <w:rFonts w:asciiTheme="minorHAnsi" w:hAnsiTheme="minorHAnsi"/>
              <w:noProof/>
              <w:sz w:val="22"/>
              <w:lang w:eastAsia="zh-CN"/>
            </w:rPr>
          </w:pPr>
          <w:hyperlink w:anchor="_Toc205555452" w:history="1">
            <w:r w:rsidR="002E290C" w:rsidRPr="00407B7D">
              <w:rPr>
                <w:rStyle w:val="Hyperlink"/>
                <w:rFonts w:eastAsiaTheme="majorEastAsia"/>
                <w:noProof/>
                <w:lang w:eastAsia="zh-CN"/>
              </w:rPr>
              <w:t>5.1.1</w:t>
            </w:r>
            <w:r w:rsidR="002E290C">
              <w:rPr>
                <w:rFonts w:asciiTheme="minorHAnsi" w:hAnsiTheme="minorHAnsi"/>
                <w:noProof/>
                <w:sz w:val="22"/>
                <w:lang w:eastAsia="zh-CN"/>
              </w:rPr>
              <w:tab/>
            </w:r>
            <w:r w:rsidR="002E290C" w:rsidRPr="00407B7D">
              <w:rPr>
                <w:rStyle w:val="Hyperlink"/>
                <w:rFonts w:eastAsiaTheme="majorEastAsia"/>
                <w:noProof/>
                <w:lang w:eastAsia="zh-CN"/>
              </w:rPr>
              <w:t>Plastics</w:t>
            </w:r>
            <w:r w:rsidR="002E290C">
              <w:rPr>
                <w:noProof/>
                <w:webHidden/>
              </w:rPr>
              <w:tab/>
            </w:r>
            <w:r w:rsidR="002E290C">
              <w:rPr>
                <w:noProof/>
                <w:webHidden/>
              </w:rPr>
              <w:fldChar w:fldCharType="begin"/>
            </w:r>
            <w:r w:rsidR="002E290C">
              <w:rPr>
                <w:noProof/>
                <w:webHidden/>
              </w:rPr>
              <w:instrText xml:space="preserve"> PAGEREF _Toc205555452 \h </w:instrText>
            </w:r>
            <w:r w:rsidR="002E290C">
              <w:rPr>
                <w:noProof/>
                <w:webHidden/>
              </w:rPr>
            </w:r>
            <w:r w:rsidR="002E290C">
              <w:rPr>
                <w:noProof/>
                <w:webHidden/>
              </w:rPr>
              <w:fldChar w:fldCharType="separate"/>
            </w:r>
            <w:r w:rsidR="002E290C">
              <w:rPr>
                <w:noProof/>
                <w:webHidden/>
              </w:rPr>
              <w:t>5</w:t>
            </w:r>
            <w:r w:rsidR="002E290C">
              <w:rPr>
                <w:noProof/>
                <w:webHidden/>
              </w:rPr>
              <w:fldChar w:fldCharType="end"/>
            </w:r>
          </w:hyperlink>
        </w:p>
        <w:p w:rsidR="002E290C" w:rsidRDefault="005C1FD1">
          <w:pPr>
            <w:pStyle w:val="Verzeichnis3"/>
            <w:tabs>
              <w:tab w:val="left" w:pos="1320"/>
              <w:tab w:val="right" w:leader="dot" w:pos="9344"/>
            </w:tabs>
            <w:rPr>
              <w:rFonts w:asciiTheme="minorHAnsi" w:hAnsiTheme="minorHAnsi"/>
              <w:noProof/>
              <w:sz w:val="22"/>
              <w:lang w:eastAsia="zh-CN"/>
            </w:rPr>
          </w:pPr>
          <w:hyperlink w:anchor="_Toc205555453" w:history="1">
            <w:r w:rsidR="002E290C" w:rsidRPr="00407B7D">
              <w:rPr>
                <w:rStyle w:val="Hyperlink"/>
                <w:rFonts w:eastAsiaTheme="majorEastAsia"/>
                <w:noProof/>
                <w:lang w:eastAsia="zh-CN"/>
              </w:rPr>
              <w:t>5.1.2</w:t>
            </w:r>
            <w:r w:rsidR="002E290C">
              <w:rPr>
                <w:rFonts w:asciiTheme="minorHAnsi" w:hAnsiTheme="minorHAnsi"/>
                <w:noProof/>
                <w:sz w:val="22"/>
                <w:lang w:eastAsia="zh-CN"/>
              </w:rPr>
              <w:tab/>
            </w:r>
            <w:r w:rsidR="002E290C" w:rsidRPr="00407B7D">
              <w:rPr>
                <w:rStyle w:val="Hyperlink"/>
                <w:rFonts w:eastAsiaTheme="majorEastAsia"/>
                <w:noProof/>
                <w:lang w:eastAsia="zh-CN"/>
              </w:rPr>
              <w:t>Paper and Cardboard</w:t>
            </w:r>
            <w:r w:rsidR="002E290C">
              <w:rPr>
                <w:noProof/>
                <w:webHidden/>
              </w:rPr>
              <w:tab/>
            </w:r>
            <w:r w:rsidR="002E290C">
              <w:rPr>
                <w:noProof/>
                <w:webHidden/>
              </w:rPr>
              <w:fldChar w:fldCharType="begin"/>
            </w:r>
            <w:r w:rsidR="002E290C">
              <w:rPr>
                <w:noProof/>
                <w:webHidden/>
              </w:rPr>
              <w:instrText xml:space="preserve"> PAGEREF _Toc205555453 \h </w:instrText>
            </w:r>
            <w:r w:rsidR="002E290C">
              <w:rPr>
                <w:noProof/>
                <w:webHidden/>
              </w:rPr>
            </w:r>
            <w:r w:rsidR="002E290C">
              <w:rPr>
                <w:noProof/>
                <w:webHidden/>
              </w:rPr>
              <w:fldChar w:fldCharType="separate"/>
            </w:r>
            <w:r w:rsidR="002E290C">
              <w:rPr>
                <w:noProof/>
                <w:webHidden/>
              </w:rPr>
              <w:t>6</w:t>
            </w:r>
            <w:r w:rsidR="002E290C">
              <w:rPr>
                <w:noProof/>
                <w:webHidden/>
              </w:rPr>
              <w:fldChar w:fldCharType="end"/>
            </w:r>
          </w:hyperlink>
        </w:p>
        <w:p w:rsidR="002E290C" w:rsidRDefault="005C1FD1">
          <w:pPr>
            <w:pStyle w:val="Verzeichnis3"/>
            <w:tabs>
              <w:tab w:val="left" w:pos="1320"/>
              <w:tab w:val="right" w:leader="dot" w:pos="9344"/>
            </w:tabs>
            <w:rPr>
              <w:rFonts w:asciiTheme="minorHAnsi" w:hAnsiTheme="minorHAnsi"/>
              <w:noProof/>
              <w:sz w:val="22"/>
              <w:lang w:eastAsia="zh-CN"/>
            </w:rPr>
          </w:pPr>
          <w:hyperlink w:anchor="_Toc205555454" w:history="1">
            <w:r w:rsidR="002E290C" w:rsidRPr="00407B7D">
              <w:rPr>
                <w:rStyle w:val="Hyperlink"/>
                <w:rFonts w:eastAsiaTheme="majorEastAsia"/>
                <w:noProof/>
                <w:lang w:eastAsia="zh-CN"/>
              </w:rPr>
              <w:t>5.1.3</w:t>
            </w:r>
            <w:r w:rsidR="002E290C">
              <w:rPr>
                <w:rFonts w:asciiTheme="minorHAnsi" w:hAnsiTheme="minorHAnsi"/>
                <w:noProof/>
                <w:sz w:val="22"/>
                <w:lang w:eastAsia="zh-CN"/>
              </w:rPr>
              <w:tab/>
            </w:r>
            <w:r w:rsidR="002E290C" w:rsidRPr="00407B7D">
              <w:rPr>
                <w:rStyle w:val="Hyperlink"/>
                <w:rFonts w:eastAsiaTheme="majorEastAsia"/>
                <w:noProof/>
                <w:lang w:eastAsia="zh-CN"/>
              </w:rPr>
              <w:t>Metals</w:t>
            </w:r>
            <w:r w:rsidR="002E290C">
              <w:rPr>
                <w:noProof/>
                <w:webHidden/>
              </w:rPr>
              <w:tab/>
            </w:r>
            <w:r w:rsidR="002E290C">
              <w:rPr>
                <w:noProof/>
                <w:webHidden/>
              </w:rPr>
              <w:fldChar w:fldCharType="begin"/>
            </w:r>
            <w:r w:rsidR="002E290C">
              <w:rPr>
                <w:noProof/>
                <w:webHidden/>
              </w:rPr>
              <w:instrText xml:space="preserve"> PAGEREF _Toc205555454 \h </w:instrText>
            </w:r>
            <w:r w:rsidR="002E290C">
              <w:rPr>
                <w:noProof/>
                <w:webHidden/>
              </w:rPr>
            </w:r>
            <w:r w:rsidR="002E290C">
              <w:rPr>
                <w:noProof/>
                <w:webHidden/>
              </w:rPr>
              <w:fldChar w:fldCharType="separate"/>
            </w:r>
            <w:r w:rsidR="002E290C">
              <w:rPr>
                <w:noProof/>
                <w:webHidden/>
              </w:rPr>
              <w:t>6</w:t>
            </w:r>
            <w:r w:rsidR="002E290C">
              <w:rPr>
                <w:noProof/>
                <w:webHidden/>
              </w:rPr>
              <w:fldChar w:fldCharType="end"/>
            </w:r>
          </w:hyperlink>
        </w:p>
        <w:p w:rsidR="002E290C" w:rsidRDefault="005C1FD1">
          <w:pPr>
            <w:pStyle w:val="Verzeichnis3"/>
            <w:tabs>
              <w:tab w:val="left" w:pos="1320"/>
              <w:tab w:val="right" w:leader="dot" w:pos="9344"/>
            </w:tabs>
            <w:rPr>
              <w:rFonts w:asciiTheme="minorHAnsi" w:hAnsiTheme="minorHAnsi"/>
              <w:noProof/>
              <w:sz w:val="22"/>
              <w:lang w:eastAsia="zh-CN"/>
            </w:rPr>
          </w:pPr>
          <w:hyperlink w:anchor="_Toc205555455" w:history="1">
            <w:r w:rsidR="002E290C" w:rsidRPr="00407B7D">
              <w:rPr>
                <w:rStyle w:val="Hyperlink"/>
                <w:rFonts w:eastAsiaTheme="majorEastAsia"/>
                <w:noProof/>
                <w:lang w:eastAsia="zh-CN"/>
              </w:rPr>
              <w:t>5.1.4</w:t>
            </w:r>
            <w:r w:rsidR="002E290C">
              <w:rPr>
                <w:rFonts w:asciiTheme="minorHAnsi" w:hAnsiTheme="minorHAnsi"/>
                <w:noProof/>
                <w:sz w:val="22"/>
                <w:lang w:eastAsia="zh-CN"/>
              </w:rPr>
              <w:tab/>
            </w:r>
            <w:r w:rsidR="002E290C" w:rsidRPr="00407B7D">
              <w:rPr>
                <w:rStyle w:val="Hyperlink"/>
                <w:rFonts w:eastAsiaTheme="majorEastAsia"/>
                <w:noProof/>
                <w:lang w:eastAsia="zh-CN"/>
              </w:rPr>
              <w:t>Wooden Materials</w:t>
            </w:r>
            <w:r w:rsidR="002E290C">
              <w:rPr>
                <w:noProof/>
                <w:webHidden/>
              </w:rPr>
              <w:tab/>
            </w:r>
            <w:r w:rsidR="002E290C">
              <w:rPr>
                <w:noProof/>
                <w:webHidden/>
              </w:rPr>
              <w:fldChar w:fldCharType="begin"/>
            </w:r>
            <w:r w:rsidR="002E290C">
              <w:rPr>
                <w:noProof/>
                <w:webHidden/>
              </w:rPr>
              <w:instrText xml:space="preserve"> PAGEREF _Toc205555455 \h </w:instrText>
            </w:r>
            <w:r w:rsidR="002E290C">
              <w:rPr>
                <w:noProof/>
                <w:webHidden/>
              </w:rPr>
            </w:r>
            <w:r w:rsidR="002E290C">
              <w:rPr>
                <w:noProof/>
                <w:webHidden/>
              </w:rPr>
              <w:fldChar w:fldCharType="separate"/>
            </w:r>
            <w:r w:rsidR="002E290C">
              <w:rPr>
                <w:noProof/>
                <w:webHidden/>
              </w:rPr>
              <w:t>6</w:t>
            </w:r>
            <w:r w:rsidR="002E290C">
              <w:rPr>
                <w:noProof/>
                <w:webHidden/>
              </w:rPr>
              <w:fldChar w:fldCharType="end"/>
            </w:r>
          </w:hyperlink>
        </w:p>
        <w:p w:rsidR="002E290C" w:rsidRDefault="005C1FD1">
          <w:pPr>
            <w:pStyle w:val="Verzeichnis3"/>
            <w:tabs>
              <w:tab w:val="left" w:pos="1320"/>
              <w:tab w:val="right" w:leader="dot" w:pos="9344"/>
            </w:tabs>
            <w:rPr>
              <w:rFonts w:asciiTheme="minorHAnsi" w:hAnsiTheme="minorHAnsi"/>
              <w:noProof/>
              <w:sz w:val="22"/>
              <w:lang w:eastAsia="zh-CN"/>
            </w:rPr>
          </w:pPr>
          <w:hyperlink w:anchor="_Toc205555456" w:history="1">
            <w:r w:rsidR="002E290C" w:rsidRPr="00407B7D">
              <w:rPr>
                <w:rStyle w:val="Hyperlink"/>
                <w:rFonts w:eastAsiaTheme="majorEastAsia"/>
                <w:noProof/>
                <w:lang w:eastAsia="zh-CN"/>
              </w:rPr>
              <w:t>5.1.5</w:t>
            </w:r>
            <w:r w:rsidR="002E290C">
              <w:rPr>
                <w:rFonts w:asciiTheme="minorHAnsi" w:hAnsiTheme="minorHAnsi"/>
                <w:noProof/>
                <w:sz w:val="22"/>
                <w:lang w:eastAsia="zh-CN"/>
              </w:rPr>
              <w:tab/>
            </w:r>
            <w:r w:rsidR="002E290C" w:rsidRPr="00407B7D">
              <w:rPr>
                <w:rStyle w:val="Hyperlink"/>
                <w:rFonts w:eastAsiaTheme="majorEastAsia"/>
                <w:noProof/>
                <w:lang w:eastAsia="zh-CN"/>
              </w:rPr>
              <w:t>Textiles</w:t>
            </w:r>
            <w:r w:rsidR="002E290C">
              <w:rPr>
                <w:noProof/>
                <w:webHidden/>
              </w:rPr>
              <w:tab/>
            </w:r>
            <w:r w:rsidR="002E290C">
              <w:rPr>
                <w:noProof/>
                <w:webHidden/>
              </w:rPr>
              <w:fldChar w:fldCharType="begin"/>
            </w:r>
            <w:r w:rsidR="002E290C">
              <w:rPr>
                <w:noProof/>
                <w:webHidden/>
              </w:rPr>
              <w:instrText xml:space="preserve"> PAGEREF _Toc205555456 \h </w:instrText>
            </w:r>
            <w:r w:rsidR="002E290C">
              <w:rPr>
                <w:noProof/>
                <w:webHidden/>
              </w:rPr>
            </w:r>
            <w:r w:rsidR="002E290C">
              <w:rPr>
                <w:noProof/>
                <w:webHidden/>
              </w:rPr>
              <w:fldChar w:fldCharType="separate"/>
            </w:r>
            <w:r w:rsidR="002E290C">
              <w:rPr>
                <w:noProof/>
                <w:webHidden/>
              </w:rPr>
              <w:t>7</w:t>
            </w:r>
            <w:r w:rsidR="002E290C">
              <w:rPr>
                <w:noProof/>
                <w:webHidden/>
              </w:rPr>
              <w:fldChar w:fldCharType="end"/>
            </w:r>
          </w:hyperlink>
        </w:p>
        <w:p w:rsidR="002E290C" w:rsidRDefault="005C1FD1">
          <w:pPr>
            <w:pStyle w:val="Verzeichnis3"/>
            <w:tabs>
              <w:tab w:val="left" w:pos="1320"/>
              <w:tab w:val="right" w:leader="dot" w:pos="9344"/>
            </w:tabs>
            <w:rPr>
              <w:rFonts w:asciiTheme="minorHAnsi" w:hAnsiTheme="minorHAnsi"/>
              <w:noProof/>
              <w:sz w:val="22"/>
              <w:lang w:eastAsia="zh-CN"/>
            </w:rPr>
          </w:pPr>
          <w:hyperlink w:anchor="_Toc205555457" w:history="1">
            <w:r w:rsidR="002E290C" w:rsidRPr="00407B7D">
              <w:rPr>
                <w:rStyle w:val="Hyperlink"/>
                <w:rFonts w:eastAsiaTheme="majorEastAsia"/>
                <w:noProof/>
                <w:lang w:eastAsia="zh-CN"/>
              </w:rPr>
              <w:t>5.1.6</w:t>
            </w:r>
            <w:r w:rsidR="002E290C">
              <w:rPr>
                <w:rFonts w:asciiTheme="minorHAnsi" w:hAnsiTheme="minorHAnsi"/>
                <w:noProof/>
                <w:sz w:val="22"/>
                <w:lang w:eastAsia="zh-CN"/>
              </w:rPr>
              <w:tab/>
            </w:r>
            <w:r w:rsidR="002E290C" w:rsidRPr="00407B7D">
              <w:rPr>
                <w:rStyle w:val="Hyperlink"/>
                <w:rFonts w:eastAsiaTheme="majorEastAsia"/>
                <w:noProof/>
                <w:lang w:eastAsia="zh-CN"/>
              </w:rPr>
              <w:t>Glass</w:t>
            </w:r>
            <w:r w:rsidR="002E290C">
              <w:rPr>
                <w:noProof/>
                <w:webHidden/>
              </w:rPr>
              <w:tab/>
            </w:r>
            <w:r w:rsidR="002E290C">
              <w:rPr>
                <w:noProof/>
                <w:webHidden/>
              </w:rPr>
              <w:fldChar w:fldCharType="begin"/>
            </w:r>
            <w:r w:rsidR="002E290C">
              <w:rPr>
                <w:noProof/>
                <w:webHidden/>
              </w:rPr>
              <w:instrText xml:space="preserve"> PAGEREF _Toc205555457 \h </w:instrText>
            </w:r>
            <w:r w:rsidR="002E290C">
              <w:rPr>
                <w:noProof/>
                <w:webHidden/>
              </w:rPr>
            </w:r>
            <w:r w:rsidR="002E290C">
              <w:rPr>
                <w:noProof/>
                <w:webHidden/>
              </w:rPr>
              <w:fldChar w:fldCharType="separate"/>
            </w:r>
            <w:r w:rsidR="002E290C">
              <w:rPr>
                <w:noProof/>
                <w:webHidden/>
              </w:rPr>
              <w:t>7</w:t>
            </w:r>
            <w:r w:rsidR="002E290C">
              <w:rPr>
                <w:noProof/>
                <w:webHidden/>
              </w:rPr>
              <w:fldChar w:fldCharType="end"/>
            </w:r>
          </w:hyperlink>
        </w:p>
        <w:p w:rsidR="002E290C" w:rsidRDefault="005C1FD1">
          <w:pPr>
            <w:pStyle w:val="Verzeichnis3"/>
            <w:tabs>
              <w:tab w:val="left" w:pos="1320"/>
              <w:tab w:val="right" w:leader="dot" w:pos="9344"/>
            </w:tabs>
            <w:rPr>
              <w:rFonts w:asciiTheme="minorHAnsi" w:hAnsiTheme="minorHAnsi"/>
              <w:noProof/>
              <w:sz w:val="22"/>
              <w:lang w:eastAsia="zh-CN"/>
            </w:rPr>
          </w:pPr>
          <w:hyperlink w:anchor="_Toc205555458" w:history="1">
            <w:r w:rsidR="002E290C" w:rsidRPr="00407B7D">
              <w:rPr>
                <w:rStyle w:val="Hyperlink"/>
                <w:rFonts w:eastAsiaTheme="majorEastAsia"/>
                <w:noProof/>
                <w:lang w:eastAsia="zh-CN"/>
              </w:rPr>
              <w:t>5.1.7</w:t>
            </w:r>
            <w:r w:rsidR="002E290C">
              <w:rPr>
                <w:rFonts w:asciiTheme="minorHAnsi" w:hAnsiTheme="minorHAnsi"/>
                <w:noProof/>
                <w:sz w:val="22"/>
                <w:lang w:eastAsia="zh-CN"/>
              </w:rPr>
              <w:tab/>
            </w:r>
            <w:r w:rsidR="002E290C" w:rsidRPr="00407B7D">
              <w:rPr>
                <w:rStyle w:val="Hyperlink"/>
                <w:rFonts w:eastAsiaTheme="majorEastAsia"/>
                <w:noProof/>
                <w:lang w:eastAsia="zh-CN"/>
              </w:rPr>
              <w:t>Composite Materials</w:t>
            </w:r>
            <w:r w:rsidR="002E290C">
              <w:rPr>
                <w:noProof/>
                <w:webHidden/>
              </w:rPr>
              <w:tab/>
            </w:r>
            <w:r w:rsidR="002E290C">
              <w:rPr>
                <w:noProof/>
                <w:webHidden/>
              </w:rPr>
              <w:fldChar w:fldCharType="begin"/>
            </w:r>
            <w:r w:rsidR="002E290C">
              <w:rPr>
                <w:noProof/>
                <w:webHidden/>
              </w:rPr>
              <w:instrText xml:space="preserve"> PAGEREF _Toc205555458 \h </w:instrText>
            </w:r>
            <w:r w:rsidR="002E290C">
              <w:rPr>
                <w:noProof/>
                <w:webHidden/>
              </w:rPr>
            </w:r>
            <w:r w:rsidR="002E290C">
              <w:rPr>
                <w:noProof/>
                <w:webHidden/>
              </w:rPr>
              <w:fldChar w:fldCharType="separate"/>
            </w:r>
            <w:r w:rsidR="002E290C">
              <w:rPr>
                <w:noProof/>
                <w:webHidden/>
              </w:rPr>
              <w:t>7</w:t>
            </w:r>
            <w:r w:rsidR="002E290C">
              <w:rPr>
                <w:noProof/>
                <w:webHidden/>
              </w:rPr>
              <w:fldChar w:fldCharType="end"/>
            </w:r>
          </w:hyperlink>
        </w:p>
        <w:p w:rsidR="002E290C" w:rsidRDefault="005C1FD1">
          <w:pPr>
            <w:pStyle w:val="Verzeichnis2"/>
            <w:tabs>
              <w:tab w:val="left" w:pos="880"/>
              <w:tab w:val="right" w:leader="dot" w:pos="9344"/>
            </w:tabs>
            <w:rPr>
              <w:rFonts w:asciiTheme="minorHAnsi" w:hAnsiTheme="minorHAnsi"/>
              <w:noProof/>
              <w:sz w:val="22"/>
              <w:lang w:eastAsia="zh-CN"/>
            </w:rPr>
          </w:pPr>
          <w:hyperlink w:anchor="_Toc205555459" w:history="1">
            <w:r w:rsidR="002E290C" w:rsidRPr="00407B7D">
              <w:rPr>
                <w:rStyle w:val="Hyperlink"/>
                <w:noProof/>
                <w:lang w:eastAsia="zh-CN"/>
              </w:rPr>
              <w:t>5.2</w:t>
            </w:r>
            <w:r w:rsidR="002E290C">
              <w:rPr>
                <w:rFonts w:asciiTheme="minorHAnsi" w:hAnsiTheme="minorHAnsi"/>
                <w:noProof/>
                <w:sz w:val="22"/>
                <w:lang w:eastAsia="zh-CN"/>
              </w:rPr>
              <w:tab/>
            </w:r>
            <w:r w:rsidR="002E290C" w:rsidRPr="00407B7D">
              <w:rPr>
                <w:rStyle w:val="Hyperlink"/>
                <w:noProof/>
                <w:lang w:eastAsia="zh-CN"/>
              </w:rPr>
              <w:t>Construction of Packaging</w:t>
            </w:r>
            <w:r w:rsidR="002E290C">
              <w:rPr>
                <w:noProof/>
                <w:webHidden/>
              </w:rPr>
              <w:tab/>
            </w:r>
            <w:r w:rsidR="002E290C">
              <w:rPr>
                <w:noProof/>
                <w:webHidden/>
              </w:rPr>
              <w:fldChar w:fldCharType="begin"/>
            </w:r>
            <w:r w:rsidR="002E290C">
              <w:rPr>
                <w:noProof/>
                <w:webHidden/>
              </w:rPr>
              <w:instrText xml:space="preserve"> PAGEREF _Toc205555459 \h </w:instrText>
            </w:r>
            <w:r w:rsidR="002E290C">
              <w:rPr>
                <w:noProof/>
                <w:webHidden/>
              </w:rPr>
            </w:r>
            <w:r w:rsidR="002E290C">
              <w:rPr>
                <w:noProof/>
                <w:webHidden/>
              </w:rPr>
              <w:fldChar w:fldCharType="separate"/>
            </w:r>
            <w:r w:rsidR="002E290C">
              <w:rPr>
                <w:noProof/>
                <w:webHidden/>
              </w:rPr>
              <w:t>8</w:t>
            </w:r>
            <w:r w:rsidR="002E290C">
              <w:rPr>
                <w:noProof/>
                <w:webHidden/>
              </w:rPr>
              <w:fldChar w:fldCharType="end"/>
            </w:r>
          </w:hyperlink>
        </w:p>
        <w:p w:rsidR="002E290C" w:rsidRDefault="005C1FD1">
          <w:pPr>
            <w:pStyle w:val="Verzeichnis3"/>
            <w:tabs>
              <w:tab w:val="left" w:pos="1320"/>
              <w:tab w:val="right" w:leader="dot" w:pos="9344"/>
            </w:tabs>
            <w:rPr>
              <w:rFonts w:asciiTheme="minorHAnsi" w:hAnsiTheme="minorHAnsi"/>
              <w:noProof/>
              <w:sz w:val="22"/>
              <w:lang w:eastAsia="zh-CN"/>
            </w:rPr>
          </w:pPr>
          <w:hyperlink w:anchor="_Toc205555460" w:history="1">
            <w:r w:rsidR="002E290C" w:rsidRPr="00407B7D">
              <w:rPr>
                <w:rStyle w:val="Hyperlink"/>
                <w:noProof/>
                <w:lang w:eastAsia="zh-CN"/>
              </w:rPr>
              <w:t>5.2.1</w:t>
            </w:r>
            <w:r w:rsidR="002E290C">
              <w:rPr>
                <w:rFonts w:asciiTheme="minorHAnsi" w:hAnsiTheme="minorHAnsi"/>
                <w:noProof/>
                <w:sz w:val="22"/>
                <w:lang w:eastAsia="zh-CN"/>
              </w:rPr>
              <w:tab/>
            </w:r>
            <w:r w:rsidR="002E290C" w:rsidRPr="00407B7D">
              <w:rPr>
                <w:rStyle w:val="Hyperlink"/>
                <w:noProof/>
                <w:lang w:eastAsia="zh-CN"/>
              </w:rPr>
              <w:t>Construction Requirements Traypackaging</w:t>
            </w:r>
            <w:r w:rsidR="002E290C">
              <w:rPr>
                <w:noProof/>
                <w:webHidden/>
              </w:rPr>
              <w:tab/>
            </w:r>
            <w:r w:rsidR="002E290C">
              <w:rPr>
                <w:noProof/>
                <w:webHidden/>
              </w:rPr>
              <w:fldChar w:fldCharType="begin"/>
            </w:r>
            <w:r w:rsidR="002E290C">
              <w:rPr>
                <w:noProof/>
                <w:webHidden/>
              </w:rPr>
              <w:instrText xml:space="preserve"> PAGEREF _Toc205555460 \h </w:instrText>
            </w:r>
            <w:r w:rsidR="002E290C">
              <w:rPr>
                <w:noProof/>
                <w:webHidden/>
              </w:rPr>
            </w:r>
            <w:r w:rsidR="002E290C">
              <w:rPr>
                <w:noProof/>
                <w:webHidden/>
              </w:rPr>
              <w:fldChar w:fldCharType="separate"/>
            </w:r>
            <w:r w:rsidR="002E290C">
              <w:rPr>
                <w:noProof/>
                <w:webHidden/>
              </w:rPr>
              <w:t>8</w:t>
            </w:r>
            <w:r w:rsidR="002E290C">
              <w:rPr>
                <w:noProof/>
                <w:webHidden/>
              </w:rPr>
              <w:fldChar w:fldCharType="end"/>
            </w:r>
          </w:hyperlink>
        </w:p>
        <w:p w:rsidR="002E290C" w:rsidRDefault="005C1FD1">
          <w:pPr>
            <w:pStyle w:val="Verzeichnis3"/>
            <w:tabs>
              <w:tab w:val="left" w:pos="1320"/>
              <w:tab w:val="right" w:leader="dot" w:pos="9344"/>
            </w:tabs>
            <w:rPr>
              <w:rFonts w:asciiTheme="minorHAnsi" w:hAnsiTheme="minorHAnsi"/>
              <w:noProof/>
              <w:sz w:val="22"/>
              <w:lang w:eastAsia="zh-CN"/>
            </w:rPr>
          </w:pPr>
          <w:hyperlink w:anchor="_Toc205555461" w:history="1">
            <w:r w:rsidR="002E290C" w:rsidRPr="00407B7D">
              <w:rPr>
                <w:rStyle w:val="Hyperlink"/>
                <w:noProof/>
                <w:lang w:eastAsia="zh-CN"/>
              </w:rPr>
              <w:t>5.2.2</w:t>
            </w:r>
            <w:r w:rsidR="002E290C">
              <w:rPr>
                <w:rFonts w:asciiTheme="minorHAnsi" w:hAnsiTheme="minorHAnsi"/>
                <w:noProof/>
                <w:sz w:val="22"/>
                <w:lang w:eastAsia="zh-CN"/>
              </w:rPr>
              <w:tab/>
            </w:r>
            <w:r w:rsidR="002E290C" w:rsidRPr="00407B7D">
              <w:rPr>
                <w:rStyle w:val="Hyperlink"/>
                <w:noProof/>
                <w:lang w:eastAsia="zh-CN"/>
              </w:rPr>
              <w:t>Construction Requirements Blisterpackaging</w:t>
            </w:r>
            <w:r w:rsidR="002E290C">
              <w:rPr>
                <w:noProof/>
                <w:webHidden/>
              </w:rPr>
              <w:tab/>
            </w:r>
            <w:r w:rsidR="002E290C">
              <w:rPr>
                <w:noProof/>
                <w:webHidden/>
              </w:rPr>
              <w:fldChar w:fldCharType="begin"/>
            </w:r>
            <w:r w:rsidR="002E290C">
              <w:rPr>
                <w:noProof/>
                <w:webHidden/>
              </w:rPr>
              <w:instrText xml:space="preserve"> PAGEREF _Toc205555461 \h </w:instrText>
            </w:r>
            <w:r w:rsidR="002E290C">
              <w:rPr>
                <w:noProof/>
                <w:webHidden/>
              </w:rPr>
            </w:r>
            <w:r w:rsidR="002E290C">
              <w:rPr>
                <w:noProof/>
                <w:webHidden/>
              </w:rPr>
              <w:fldChar w:fldCharType="separate"/>
            </w:r>
            <w:r w:rsidR="002E290C">
              <w:rPr>
                <w:noProof/>
                <w:webHidden/>
              </w:rPr>
              <w:t>8</w:t>
            </w:r>
            <w:r w:rsidR="002E290C">
              <w:rPr>
                <w:noProof/>
                <w:webHidden/>
              </w:rPr>
              <w:fldChar w:fldCharType="end"/>
            </w:r>
          </w:hyperlink>
        </w:p>
        <w:p w:rsidR="002E290C" w:rsidRDefault="005C1FD1">
          <w:pPr>
            <w:pStyle w:val="Verzeichnis1"/>
            <w:rPr>
              <w:rFonts w:asciiTheme="minorHAnsi" w:eastAsiaTheme="minorEastAsia" w:hAnsiTheme="minorHAnsi"/>
              <w:noProof/>
              <w:sz w:val="22"/>
              <w:lang w:eastAsia="zh-CN"/>
            </w:rPr>
          </w:pPr>
          <w:hyperlink w:anchor="_Toc205555462" w:history="1">
            <w:r w:rsidR="002E290C" w:rsidRPr="00407B7D">
              <w:rPr>
                <w:rStyle w:val="Hyperlink"/>
                <w:noProof/>
              </w:rPr>
              <w:t>6</w:t>
            </w:r>
            <w:r w:rsidR="002E290C">
              <w:rPr>
                <w:rFonts w:asciiTheme="minorHAnsi" w:eastAsiaTheme="minorEastAsia" w:hAnsiTheme="minorHAnsi"/>
                <w:noProof/>
                <w:sz w:val="22"/>
                <w:lang w:eastAsia="zh-CN"/>
              </w:rPr>
              <w:tab/>
            </w:r>
            <w:r w:rsidR="002E290C" w:rsidRPr="00407B7D">
              <w:rPr>
                <w:rStyle w:val="Hyperlink"/>
                <w:noProof/>
              </w:rPr>
              <w:t>Sustainability</w:t>
            </w:r>
            <w:r w:rsidR="002E290C">
              <w:rPr>
                <w:noProof/>
                <w:webHidden/>
              </w:rPr>
              <w:tab/>
            </w:r>
            <w:r w:rsidR="002E290C">
              <w:rPr>
                <w:noProof/>
                <w:webHidden/>
              </w:rPr>
              <w:fldChar w:fldCharType="begin"/>
            </w:r>
            <w:r w:rsidR="002E290C">
              <w:rPr>
                <w:noProof/>
                <w:webHidden/>
              </w:rPr>
              <w:instrText xml:space="preserve"> PAGEREF _Toc205555462 \h </w:instrText>
            </w:r>
            <w:r w:rsidR="002E290C">
              <w:rPr>
                <w:noProof/>
                <w:webHidden/>
              </w:rPr>
            </w:r>
            <w:r w:rsidR="002E290C">
              <w:rPr>
                <w:noProof/>
                <w:webHidden/>
              </w:rPr>
              <w:fldChar w:fldCharType="separate"/>
            </w:r>
            <w:r w:rsidR="002E290C">
              <w:rPr>
                <w:noProof/>
                <w:webHidden/>
              </w:rPr>
              <w:t>8</w:t>
            </w:r>
            <w:r w:rsidR="002E290C">
              <w:rPr>
                <w:noProof/>
                <w:webHidden/>
              </w:rPr>
              <w:fldChar w:fldCharType="end"/>
            </w:r>
          </w:hyperlink>
        </w:p>
        <w:p w:rsidR="002E290C" w:rsidRDefault="005C1FD1">
          <w:pPr>
            <w:pStyle w:val="Verzeichnis1"/>
            <w:rPr>
              <w:rFonts w:asciiTheme="minorHAnsi" w:eastAsiaTheme="minorEastAsia" w:hAnsiTheme="minorHAnsi"/>
              <w:noProof/>
              <w:sz w:val="22"/>
              <w:lang w:eastAsia="zh-CN"/>
            </w:rPr>
          </w:pPr>
          <w:hyperlink w:anchor="_Toc205555463" w:history="1">
            <w:r w:rsidR="002E290C" w:rsidRPr="00407B7D">
              <w:rPr>
                <w:rStyle w:val="Hyperlink"/>
                <w:noProof/>
                <w:lang w:val="en-US"/>
              </w:rPr>
              <w:t>7</w:t>
            </w:r>
            <w:r w:rsidR="002E290C">
              <w:rPr>
                <w:rFonts w:asciiTheme="minorHAnsi" w:eastAsiaTheme="minorEastAsia" w:hAnsiTheme="minorHAnsi"/>
                <w:noProof/>
                <w:sz w:val="22"/>
                <w:lang w:eastAsia="zh-CN"/>
              </w:rPr>
              <w:tab/>
            </w:r>
            <w:r w:rsidR="002E290C" w:rsidRPr="00407B7D">
              <w:rPr>
                <w:rStyle w:val="Hyperlink"/>
                <w:noProof/>
                <w:lang w:val="en-US"/>
              </w:rPr>
              <w:t>General Requirements for goods delivered on pallets</w:t>
            </w:r>
            <w:r w:rsidR="002E290C">
              <w:rPr>
                <w:noProof/>
                <w:webHidden/>
              </w:rPr>
              <w:tab/>
            </w:r>
            <w:r w:rsidR="002E290C">
              <w:rPr>
                <w:noProof/>
                <w:webHidden/>
              </w:rPr>
              <w:fldChar w:fldCharType="begin"/>
            </w:r>
            <w:r w:rsidR="002E290C">
              <w:rPr>
                <w:noProof/>
                <w:webHidden/>
              </w:rPr>
              <w:instrText xml:space="preserve"> PAGEREF _Toc205555463 \h </w:instrText>
            </w:r>
            <w:r w:rsidR="002E290C">
              <w:rPr>
                <w:noProof/>
                <w:webHidden/>
              </w:rPr>
            </w:r>
            <w:r w:rsidR="002E290C">
              <w:rPr>
                <w:noProof/>
                <w:webHidden/>
              </w:rPr>
              <w:fldChar w:fldCharType="separate"/>
            </w:r>
            <w:r w:rsidR="002E290C">
              <w:rPr>
                <w:noProof/>
                <w:webHidden/>
              </w:rPr>
              <w:t>8</w:t>
            </w:r>
            <w:r w:rsidR="002E290C">
              <w:rPr>
                <w:noProof/>
                <w:webHidden/>
              </w:rPr>
              <w:fldChar w:fldCharType="end"/>
            </w:r>
          </w:hyperlink>
        </w:p>
        <w:p w:rsidR="002E290C" w:rsidRDefault="005C1FD1">
          <w:pPr>
            <w:pStyle w:val="Verzeichnis1"/>
            <w:rPr>
              <w:rFonts w:asciiTheme="minorHAnsi" w:eastAsiaTheme="minorEastAsia" w:hAnsiTheme="minorHAnsi"/>
              <w:noProof/>
              <w:sz w:val="22"/>
              <w:lang w:eastAsia="zh-CN"/>
            </w:rPr>
          </w:pPr>
          <w:hyperlink w:anchor="_Toc205555464" w:history="1">
            <w:r w:rsidR="002E290C" w:rsidRPr="00407B7D">
              <w:rPr>
                <w:rStyle w:val="Hyperlink"/>
                <w:noProof/>
                <w:lang w:val="en-US"/>
              </w:rPr>
              <w:t>8</w:t>
            </w:r>
            <w:r w:rsidR="002E290C">
              <w:rPr>
                <w:rFonts w:asciiTheme="minorHAnsi" w:eastAsiaTheme="minorEastAsia" w:hAnsiTheme="minorHAnsi"/>
                <w:noProof/>
                <w:sz w:val="22"/>
                <w:lang w:eastAsia="zh-CN"/>
              </w:rPr>
              <w:tab/>
            </w:r>
            <w:r w:rsidR="002E290C" w:rsidRPr="00407B7D">
              <w:rPr>
                <w:rStyle w:val="Hyperlink"/>
                <w:noProof/>
                <w:lang w:val="en-US"/>
              </w:rPr>
              <w:t>Specific Requirements for goods delivered on pallets</w:t>
            </w:r>
            <w:r w:rsidR="002E290C">
              <w:rPr>
                <w:noProof/>
                <w:webHidden/>
              </w:rPr>
              <w:tab/>
            </w:r>
            <w:r w:rsidR="002E290C">
              <w:rPr>
                <w:noProof/>
                <w:webHidden/>
              </w:rPr>
              <w:fldChar w:fldCharType="begin"/>
            </w:r>
            <w:r w:rsidR="002E290C">
              <w:rPr>
                <w:noProof/>
                <w:webHidden/>
              </w:rPr>
              <w:instrText xml:space="preserve"> PAGEREF _Toc205555464 \h </w:instrText>
            </w:r>
            <w:r w:rsidR="002E290C">
              <w:rPr>
                <w:noProof/>
                <w:webHidden/>
              </w:rPr>
            </w:r>
            <w:r w:rsidR="002E290C">
              <w:rPr>
                <w:noProof/>
                <w:webHidden/>
              </w:rPr>
              <w:fldChar w:fldCharType="separate"/>
            </w:r>
            <w:r w:rsidR="002E290C">
              <w:rPr>
                <w:noProof/>
                <w:webHidden/>
              </w:rPr>
              <w:t>9</w:t>
            </w:r>
            <w:r w:rsidR="002E290C">
              <w:rPr>
                <w:noProof/>
                <w:webHidden/>
              </w:rPr>
              <w:fldChar w:fldCharType="end"/>
            </w:r>
          </w:hyperlink>
        </w:p>
        <w:p w:rsidR="002E290C" w:rsidRDefault="005C1FD1">
          <w:pPr>
            <w:pStyle w:val="Verzeichnis1"/>
            <w:rPr>
              <w:rFonts w:asciiTheme="minorHAnsi" w:eastAsiaTheme="minorEastAsia" w:hAnsiTheme="minorHAnsi"/>
              <w:noProof/>
              <w:sz w:val="22"/>
              <w:lang w:eastAsia="zh-CN"/>
            </w:rPr>
          </w:pPr>
          <w:hyperlink w:anchor="_Toc205555465" w:history="1">
            <w:r w:rsidR="002E290C" w:rsidRPr="00407B7D">
              <w:rPr>
                <w:rStyle w:val="Hyperlink"/>
                <w:noProof/>
                <w:lang w:val="en-US"/>
              </w:rPr>
              <w:t>9</w:t>
            </w:r>
            <w:r w:rsidR="002E290C">
              <w:rPr>
                <w:rFonts w:asciiTheme="minorHAnsi" w:eastAsiaTheme="minorEastAsia" w:hAnsiTheme="minorHAnsi"/>
                <w:noProof/>
                <w:sz w:val="22"/>
                <w:lang w:eastAsia="zh-CN"/>
              </w:rPr>
              <w:tab/>
            </w:r>
            <w:r w:rsidR="002E290C" w:rsidRPr="00407B7D">
              <w:rPr>
                <w:rStyle w:val="Hyperlink"/>
                <w:noProof/>
                <w:lang w:val="en-US"/>
              </w:rPr>
              <w:t>Packaging requirements</w:t>
            </w:r>
            <w:r w:rsidR="002E290C">
              <w:rPr>
                <w:noProof/>
                <w:webHidden/>
              </w:rPr>
              <w:tab/>
            </w:r>
            <w:r w:rsidR="002E290C">
              <w:rPr>
                <w:noProof/>
                <w:webHidden/>
              </w:rPr>
              <w:fldChar w:fldCharType="begin"/>
            </w:r>
            <w:r w:rsidR="002E290C">
              <w:rPr>
                <w:noProof/>
                <w:webHidden/>
              </w:rPr>
              <w:instrText xml:space="preserve"> PAGEREF _Toc205555465 \h </w:instrText>
            </w:r>
            <w:r w:rsidR="002E290C">
              <w:rPr>
                <w:noProof/>
                <w:webHidden/>
              </w:rPr>
            </w:r>
            <w:r w:rsidR="002E290C">
              <w:rPr>
                <w:noProof/>
                <w:webHidden/>
              </w:rPr>
              <w:fldChar w:fldCharType="separate"/>
            </w:r>
            <w:r w:rsidR="002E290C">
              <w:rPr>
                <w:noProof/>
                <w:webHidden/>
              </w:rPr>
              <w:t>12</w:t>
            </w:r>
            <w:r w:rsidR="002E290C">
              <w:rPr>
                <w:noProof/>
                <w:webHidden/>
              </w:rPr>
              <w:fldChar w:fldCharType="end"/>
            </w:r>
          </w:hyperlink>
        </w:p>
        <w:p w:rsidR="002E290C" w:rsidRDefault="005C1FD1">
          <w:pPr>
            <w:pStyle w:val="Verzeichnis2"/>
            <w:tabs>
              <w:tab w:val="left" w:pos="880"/>
              <w:tab w:val="right" w:leader="dot" w:pos="9344"/>
            </w:tabs>
            <w:rPr>
              <w:rFonts w:asciiTheme="minorHAnsi" w:hAnsiTheme="minorHAnsi"/>
              <w:noProof/>
              <w:sz w:val="22"/>
              <w:lang w:eastAsia="zh-CN"/>
            </w:rPr>
          </w:pPr>
          <w:hyperlink w:anchor="_Toc205555466" w:history="1">
            <w:r w:rsidR="002E290C" w:rsidRPr="00407B7D">
              <w:rPr>
                <w:rStyle w:val="Hyperlink"/>
                <w:noProof/>
              </w:rPr>
              <w:t>9.1</w:t>
            </w:r>
            <w:r w:rsidR="002E290C">
              <w:rPr>
                <w:rFonts w:asciiTheme="minorHAnsi" w:hAnsiTheme="minorHAnsi"/>
                <w:noProof/>
                <w:sz w:val="22"/>
                <w:lang w:eastAsia="zh-CN"/>
              </w:rPr>
              <w:tab/>
            </w:r>
            <w:r w:rsidR="002E290C" w:rsidRPr="00407B7D">
              <w:rPr>
                <w:rStyle w:val="Hyperlink"/>
                <w:noProof/>
              </w:rPr>
              <w:t>Requirement for the packaging of electronic components (ESD-protected components)</w:t>
            </w:r>
            <w:r w:rsidR="002E290C">
              <w:rPr>
                <w:noProof/>
                <w:webHidden/>
              </w:rPr>
              <w:tab/>
            </w:r>
            <w:r w:rsidR="002E290C">
              <w:rPr>
                <w:noProof/>
                <w:webHidden/>
              </w:rPr>
              <w:fldChar w:fldCharType="begin"/>
            </w:r>
            <w:r w:rsidR="002E290C">
              <w:rPr>
                <w:noProof/>
                <w:webHidden/>
              </w:rPr>
              <w:instrText xml:space="preserve"> PAGEREF _Toc205555466 \h </w:instrText>
            </w:r>
            <w:r w:rsidR="002E290C">
              <w:rPr>
                <w:noProof/>
                <w:webHidden/>
              </w:rPr>
            </w:r>
            <w:r w:rsidR="002E290C">
              <w:rPr>
                <w:noProof/>
                <w:webHidden/>
              </w:rPr>
              <w:fldChar w:fldCharType="separate"/>
            </w:r>
            <w:r w:rsidR="002E290C">
              <w:rPr>
                <w:noProof/>
                <w:webHidden/>
              </w:rPr>
              <w:t>12</w:t>
            </w:r>
            <w:r w:rsidR="002E290C">
              <w:rPr>
                <w:noProof/>
                <w:webHidden/>
              </w:rPr>
              <w:fldChar w:fldCharType="end"/>
            </w:r>
          </w:hyperlink>
        </w:p>
        <w:p w:rsidR="002E290C" w:rsidRDefault="005C1FD1">
          <w:pPr>
            <w:pStyle w:val="Verzeichnis1"/>
            <w:rPr>
              <w:rFonts w:asciiTheme="minorHAnsi" w:eastAsiaTheme="minorEastAsia" w:hAnsiTheme="minorHAnsi"/>
              <w:noProof/>
              <w:sz w:val="22"/>
              <w:lang w:eastAsia="zh-CN"/>
            </w:rPr>
          </w:pPr>
          <w:hyperlink w:anchor="_Toc205555467" w:history="1">
            <w:r w:rsidR="002E290C" w:rsidRPr="00407B7D">
              <w:rPr>
                <w:rStyle w:val="Hyperlink"/>
                <w:noProof/>
              </w:rPr>
              <w:t>10</w:t>
            </w:r>
            <w:r w:rsidR="002E290C">
              <w:rPr>
                <w:rFonts w:asciiTheme="minorHAnsi" w:eastAsiaTheme="minorEastAsia" w:hAnsiTheme="minorHAnsi"/>
                <w:noProof/>
                <w:sz w:val="22"/>
                <w:lang w:eastAsia="zh-CN"/>
              </w:rPr>
              <w:tab/>
            </w:r>
            <w:r w:rsidR="002E290C" w:rsidRPr="00407B7D">
              <w:rPr>
                <w:rStyle w:val="Hyperlink"/>
                <w:noProof/>
              </w:rPr>
              <w:t>Full Container Loads (FCL)</w:t>
            </w:r>
            <w:r w:rsidR="002E290C">
              <w:rPr>
                <w:noProof/>
                <w:webHidden/>
              </w:rPr>
              <w:tab/>
            </w:r>
            <w:r w:rsidR="002E290C">
              <w:rPr>
                <w:noProof/>
                <w:webHidden/>
              </w:rPr>
              <w:fldChar w:fldCharType="begin"/>
            </w:r>
            <w:r w:rsidR="002E290C">
              <w:rPr>
                <w:noProof/>
                <w:webHidden/>
              </w:rPr>
              <w:instrText xml:space="preserve"> PAGEREF _Toc205555467 \h </w:instrText>
            </w:r>
            <w:r w:rsidR="002E290C">
              <w:rPr>
                <w:noProof/>
                <w:webHidden/>
              </w:rPr>
            </w:r>
            <w:r w:rsidR="002E290C">
              <w:rPr>
                <w:noProof/>
                <w:webHidden/>
              </w:rPr>
              <w:fldChar w:fldCharType="separate"/>
            </w:r>
            <w:r w:rsidR="002E290C">
              <w:rPr>
                <w:noProof/>
                <w:webHidden/>
              </w:rPr>
              <w:t>13</w:t>
            </w:r>
            <w:r w:rsidR="002E290C">
              <w:rPr>
                <w:noProof/>
                <w:webHidden/>
              </w:rPr>
              <w:fldChar w:fldCharType="end"/>
            </w:r>
          </w:hyperlink>
        </w:p>
        <w:p w:rsidR="002E290C" w:rsidRDefault="005C1FD1">
          <w:pPr>
            <w:pStyle w:val="Verzeichnis1"/>
            <w:rPr>
              <w:rFonts w:asciiTheme="minorHAnsi" w:eastAsiaTheme="minorEastAsia" w:hAnsiTheme="minorHAnsi"/>
              <w:noProof/>
              <w:sz w:val="22"/>
              <w:lang w:eastAsia="zh-CN"/>
            </w:rPr>
          </w:pPr>
          <w:hyperlink w:anchor="_Toc205555468" w:history="1">
            <w:r w:rsidR="002E290C" w:rsidRPr="00407B7D">
              <w:rPr>
                <w:rStyle w:val="Hyperlink"/>
                <w:noProof/>
              </w:rPr>
              <w:t>11</w:t>
            </w:r>
            <w:r w:rsidR="002E290C">
              <w:rPr>
                <w:rFonts w:asciiTheme="minorHAnsi" w:eastAsiaTheme="minorEastAsia" w:hAnsiTheme="minorHAnsi"/>
                <w:noProof/>
                <w:sz w:val="22"/>
                <w:lang w:eastAsia="zh-CN"/>
              </w:rPr>
              <w:tab/>
            </w:r>
            <w:r w:rsidR="002E290C" w:rsidRPr="00407B7D">
              <w:rPr>
                <w:rStyle w:val="Hyperlink"/>
                <w:noProof/>
              </w:rPr>
              <w:t>Handling Requirements</w:t>
            </w:r>
            <w:r w:rsidR="002E290C">
              <w:rPr>
                <w:noProof/>
                <w:webHidden/>
              </w:rPr>
              <w:tab/>
            </w:r>
            <w:r w:rsidR="002E290C">
              <w:rPr>
                <w:noProof/>
                <w:webHidden/>
              </w:rPr>
              <w:fldChar w:fldCharType="begin"/>
            </w:r>
            <w:r w:rsidR="002E290C">
              <w:rPr>
                <w:noProof/>
                <w:webHidden/>
              </w:rPr>
              <w:instrText xml:space="preserve"> PAGEREF _Toc205555468 \h </w:instrText>
            </w:r>
            <w:r w:rsidR="002E290C">
              <w:rPr>
                <w:noProof/>
                <w:webHidden/>
              </w:rPr>
            </w:r>
            <w:r w:rsidR="002E290C">
              <w:rPr>
                <w:noProof/>
                <w:webHidden/>
              </w:rPr>
              <w:fldChar w:fldCharType="separate"/>
            </w:r>
            <w:r w:rsidR="002E290C">
              <w:rPr>
                <w:noProof/>
                <w:webHidden/>
              </w:rPr>
              <w:t>13</w:t>
            </w:r>
            <w:r w:rsidR="002E290C">
              <w:rPr>
                <w:noProof/>
                <w:webHidden/>
              </w:rPr>
              <w:fldChar w:fldCharType="end"/>
            </w:r>
          </w:hyperlink>
        </w:p>
        <w:p w:rsidR="002E290C" w:rsidRDefault="005C1FD1">
          <w:pPr>
            <w:pStyle w:val="Verzeichnis1"/>
            <w:rPr>
              <w:rFonts w:asciiTheme="minorHAnsi" w:eastAsiaTheme="minorEastAsia" w:hAnsiTheme="minorHAnsi"/>
              <w:noProof/>
              <w:sz w:val="22"/>
              <w:lang w:eastAsia="zh-CN"/>
            </w:rPr>
          </w:pPr>
          <w:hyperlink w:anchor="_Toc205555469" w:history="1">
            <w:r w:rsidR="002E290C" w:rsidRPr="00407B7D">
              <w:rPr>
                <w:rStyle w:val="Hyperlink"/>
                <w:noProof/>
              </w:rPr>
              <w:t>12</w:t>
            </w:r>
            <w:r w:rsidR="002E290C">
              <w:rPr>
                <w:rFonts w:asciiTheme="minorHAnsi" w:eastAsiaTheme="minorEastAsia" w:hAnsiTheme="minorHAnsi"/>
                <w:noProof/>
                <w:sz w:val="22"/>
                <w:lang w:eastAsia="zh-CN"/>
              </w:rPr>
              <w:tab/>
            </w:r>
            <w:r w:rsidR="002E290C" w:rsidRPr="00407B7D">
              <w:rPr>
                <w:rStyle w:val="Hyperlink"/>
                <w:noProof/>
              </w:rPr>
              <w:t>Shipping Documents</w:t>
            </w:r>
            <w:r w:rsidR="002E290C">
              <w:rPr>
                <w:noProof/>
                <w:webHidden/>
              </w:rPr>
              <w:tab/>
            </w:r>
            <w:r w:rsidR="002E290C">
              <w:rPr>
                <w:noProof/>
                <w:webHidden/>
              </w:rPr>
              <w:fldChar w:fldCharType="begin"/>
            </w:r>
            <w:r w:rsidR="002E290C">
              <w:rPr>
                <w:noProof/>
                <w:webHidden/>
              </w:rPr>
              <w:instrText xml:space="preserve"> PAGEREF _Toc205555469 \h </w:instrText>
            </w:r>
            <w:r w:rsidR="002E290C">
              <w:rPr>
                <w:noProof/>
                <w:webHidden/>
              </w:rPr>
            </w:r>
            <w:r w:rsidR="002E290C">
              <w:rPr>
                <w:noProof/>
                <w:webHidden/>
              </w:rPr>
              <w:fldChar w:fldCharType="separate"/>
            </w:r>
            <w:r w:rsidR="002E290C">
              <w:rPr>
                <w:noProof/>
                <w:webHidden/>
              </w:rPr>
              <w:t>13</w:t>
            </w:r>
            <w:r w:rsidR="002E290C">
              <w:rPr>
                <w:noProof/>
                <w:webHidden/>
              </w:rPr>
              <w:fldChar w:fldCharType="end"/>
            </w:r>
          </w:hyperlink>
        </w:p>
        <w:p w:rsidR="002E290C" w:rsidRDefault="005C1FD1">
          <w:pPr>
            <w:pStyle w:val="Verzeichnis1"/>
            <w:rPr>
              <w:rFonts w:asciiTheme="minorHAnsi" w:eastAsiaTheme="minorEastAsia" w:hAnsiTheme="minorHAnsi"/>
              <w:noProof/>
              <w:sz w:val="22"/>
              <w:lang w:eastAsia="zh-CN"/>
            </w:rPr>
          </w:pPr>
          <w:hyperlink w:anchor="_Toc205555470" w:history="1">
            <w:r w:rsidR="002E290C" w:rsidRPr="00407B7D">
              <w:rPr>
                <w:rStyle w:val="Hyperlink"/>
                <w:noProof/>
              </w:rPr>
              <w:t>13</w:t>
            </w:r>
            <w:r w:rsidR="002E290C">
              <w:rPr>
                <w:rFonts w:asciiTheme="minorHAnsi" w:eastAsiaTheme="minorEastAsia" w:hAnsiTheme="minorHAnsi"/>
                <w:noProof/>
                <w:sz w:val="22"/>
                <w:lang w:eastAsia="zh-CN"/>
              </w:rPr>
              <w:tab/>
            </w:r>
            <w:r w:rsidR="002E290C" w:rsidRPr="00407B7D">
              <w:rPr>
                <w:rStyle w:val="Hyperlink"/>
                <w:noProof/>
              </w:rPr>
              <w:t>Marking of Cargo</w:t>
            </w:r>
            <w:r w:rsidR="002E290C">
              <w:rPr>
                <w:noProof/>
                <w:webHidden/>
              </w:rPr>
              <w:tab/>
            </w:r>
            <w:r w:rsidR="002E290C">
              <w:rPr>
                <w:noProof/>
                <w:webHidden/>
              </w:rPr>
              <w:fldChar w:fldCharType="begin"/>
            </w:r>
            <w:r w:rsidR="002E290C">
              <w:rPr>
                <w:noProof/>
                <w:webHidden/>
              </w:rPr>
              <w:instrText xml:space="preserve"> PAGEREF _Toc205555470 \h </w:instrText>
            </w:r>
            <w:r w:rsidR="002E290C">
              <w:rPr>
                <w:noProof/>
                <w:webHidden/>
              </w:rPr>
            </w:r>
            <w:r w:rsidR="002E290C">
              <w:rPr>
                <w:noProof/>
                <w:webHidden/>
              </w:rPr>
              <w:fldChar w:fldCharType="separate"/>
            </w:r>
            <w:r w:rsidR="002E290C">
              <w:rPr>
                <w:noProof/>
                <w:webHidden/>
              </w:rPr>
              <w:t>14</w:t>
            </w:r>
            <w:r w:rsidR="002E290C">
              <w:rPr>
                <w:noProof/>
                <w:webHidden/>
              </w:rPr>
              <w:fldChar w:fldCharType="end"/>
            </w:r>
          </w:hyperlink>
        </w:p>
        <w:p w:rsidR="002E290C" w:rsidRDefault="005C1FD1">
          <w:pPr>
            <w:pStyle w:val="Verzeichnis1"/>
            <w:rPr>
              <w:rFonts w:asciiTheme="minorHAnsi" w:eastAsiaTheme="minorEastAsia" w:hAnsiTheme="minorHAnsi"/>
              <w:noProof/>
              <w:sz w:val="22"/>
              <w:lang w:eastAsia="zh-CN"/>
            </w:rPr>
          </w:pPr>
          <w:hyperlink w:anchor="_Toc205555471" w:history="1">
            <w:r w:rsidR="002E290C" w:rsidRPr="00407B7D">
              <w:rPr>
                <w:rStyle w:val="Hyperlink"/>
                <w:noProof/>
              </w:rPr>
              <w:t>14</w:t>
            </w:r>
            <w:r w:rsidR="002E290C">
              <w:rPr>
                <w:rFonts w:asciiTheme="minorHAnsi" w:eastAsiaTheme="minorEastAsia" w:hAnsiTheme="minorHAnsi"/>
                <w:noProof/>
                <w:sz w:val="22"/>
                <w:lang w:eastAsia="zh-CN"/>
              </w:rPr>
              <w:tab/>
            </w:r>
            <w:r w:rsidR="002E290C" w:rsidRPr="00407B7D">
              <w:rPr>
                <w:rStyle w:val="Hyperlink"/>
                <w:noProof/>
              </w:rPr>
              <w:t>Delivery Address</w:t>
            </w:r>
            <w:r w:rsidR="002E290C">
              <w:rPr>
                <w:noProof/>
                <w:webHidden/>
              </w:rPr>
              <w:tab/>
            </w:r>
            <w:r w:rsidR="002E290C">
              <w:rPr>
                <w:noProof/>
                <w:webHidden/>
              </w:rPr>
              <w:fldChar w:fldCharType="begin"/>
            </w:r>
            <w:r w:rsidR="002E290C">
              <w:rPr>
                <w:noProof/>
                <w:webHidden/>
              </w:rPr>
              <w:instrText xml:space="preserve"> PAGEREF _Toc205555471 \h </w:instrText>
            </w:r>
            <w:r w:rsidR="002E290C">
              <w:rPr>
                <w:noProof/>
                <w:webHidden/>
              </w:rPr>
            </w:r>
            <w:r w:rsidR="002E290C">
              <w:rPr>
                <w:noProof/>
                <w:webHidden/>
              </w:rPr>
              <w:fldChar w:fldCharType="separate"/>
            </w:r>
            <w:r w:rsidR="002E290C">
              <w:rPr>
                <w:noProof/>
                <w:webHidden/>
              </w:rPr>
              <w:t>15</w:t>
            </w:r>
            <w:r w:rsidR="002E290C">
              <w:rPr>
                <w:noProof/>
                <w:webHidden/>
              </w:rPr>
              <w:fldChar w:fldCharType="end"/>
            </w:r>
          </w:hyperlink>
        </w:p>
        <w:p w:rsidR="002E290C" w:rsidRDefault="005C1FD1">
          <w:pPr>
            <w:pStyle w:val="Verzeichnis1"/>
            <w:rPr>
              <w:rFonts w:asciiTheme="minorHAnsi" w:eastAsiaTheme="minorEastAsia" w:hAnsiTheme="minorHAnsi"/>
              <w:noProof/>
              <w:sz w:val="22"/>
              <w:lang w:eastAsia="zh-CN"/>
            </w:rPr>
          </w:pPr>
          <w:hyperlink w:anchor="_Toc205555472" w:history="1">
            <w:r w:rsidR="002E290C" w:rsidRPr="00407B7D">
              <w:rPr>
                <w:rStyle w:val="Hyperlink"/>
                <w:noProof/>
              </w:rPr>
              <w:t>15</w:t>
            </w:r>
            <w:r w:rsidR="002E290C">
              <w:rPr>
                <w:rFonts w:asciiTheme="minorHAnsi" w:eastAsiaTheme="minorEastAsia" w:hAnsiTheme="minorHAnsi"/>
                <w:noProof/>
                <w:sz w:val="22"/>
                <w:lang w:eastAsia="zh-CN"/>
              </w:rPr>
              <w:tab/>
            </w:r>
            <w:r w:rsidR="002E290C" w:rsidRPr="00407B7D">
              <w:rPr>
                <w:rStyle w:val="Hyperlink"/>
                <w:noProof/>
              </w:rPr>
              <w:t>Opening hours Receiving Department</w:t>
            </w:r>
            <w:r w:rsidR="002E290C">
              <w:rPr>
                <w:noProof/>
                <w:webHidden/>
              </w:rPr>
              <w:tab/>
            </w:r>
            <w:r w:rsidR="002E290C">
              <w:rPr>
                <w:noProof/>
                <w:webHidden/>
              </w:rPr>
              <w:fldChar w:fldCharType="begin"/>
            </w:r>
            <w:r w:rsidR="002E290C">
              <w:rPr>
                <w:noProof/>
                <w:webHidden/>
              </w:rPr>
              <w:instrText xml:space="preserve"> PAGEREF _Toc205555472 \h </w:instrText>
            </w:r>
            <w:r w:rsidR="002E290C">
              <w:rPr>
                <w:noProof/>
                <w:webHidden/>
              </w:rPr>
            </w:r>
            <w:r w:rsidR="002E290C">
              <w:rPr>
                <w:noProof/>
                <w:webHidden/>
              </w:rPr>
              <w:fldChar w:fldCharType="separate"/>
            </w:r>
            <w:r w:rsidR="002E290C">
              <w:rPr>
                <w:noProof/>
                <w:webHidden/>
              </w:rPr>
              <w:t>15</w:t>
            </w:r>
            <w:r w:rsidR="002E290C">
              <w:rPr>
                <w:noProof/>
                <w:webHidden/>
              </w:rPr>
              <w:fldChar w:fldCharType="end"/>
            </w:r>
          </w:hyperlink>
        </w:p>
        <w:p w:rsidR="002E290C" w:rsidRDefault="005C1FD1">
          <w:pPr>
            <w:pStyle w:val="Verzeichnis1"/>
            <w:rPr>
              <w:rFonts w:asciiTheme="minorHAnsi" w:eastAsiaTheme="minorEastAsia" w:hAnsiTheme="minorHAnsi"/>
              <w:noProof/>
              <w:sz w:val="22"/>
              <w:lang w:eastAsia="zh-CN"/>
            </w:rPr>
          </w:pPr>
          <w:hyperlink w:anchor="_Toc205555473" w:history="1">
            <w:r w:rsidR="002E290C" w:rsidRPr="00407B7D">
              <w:rPr>
                <w:rStyle w:val="Hyperlink"/>
                <w:noProof/>
                <w:lang w:val="en-US"/>
              </w:rPr>
              <w:t>16</w:t>
            </w:r>
            <w:r w:rsidR="002E290C">
              <w:rPr>
                <w:rFonts w:asciiTheme="minorHAnsi" w:eastAsiaTheme="minorEastAsia" w:hAnsiTheme="minorHAnsi"/>
                <w:noProof/>
                <w:sz w:val="22"/>
                <w:lang w:eastAsia="zh-CN"/>
              </w:rPr>
              <w:tab/>
            </w:r>
            <w:r w:rsidR="002E290C" w:rsidRPr="00407B7D">
              <w:rPr>
                <w:rStyle w:val="Hyperlink"/>
                <w:noProof/>
                <w:lang w:val="en-US"/>
              </w:rPr>
              <w:t>Failure to comply with packaging guideline</w:t>
            </w:r>
            <w:r w:rsidR="002E290C">
              <w:rPr>
                <w:noProof/>
                <w:webHidden/>
              </w:rPr>
              <w:tab/>
            </w:r>
            <w:r w:rsidR="002E290C">
              <w:rPr>
                <w:noProof/>
                <w:webHidden/>
              </w:rPr>
              <w:fldChar w:fldCharType="begin"/>
            </w:r>
            <w:r w:rsidR="002E290C">
              <w:rPr>
                <w:noProof/>
                <w:webHidden/>
              </w:rPr>
              <w:instrText xml:space="preserve"> PAGEREF _Toc205555473 \h </w:instrText>
            </w:r>
            <w:r w:rsidR="002E290C">
              <w:rPr>
                <w:noProof/>
                <w:webHidden/>
              </w:rPr>
            </w:r>
            <w:r w:rsidR="002E290C">
              <w:rPr>
                <w:noProof/>
                <w:webHidden/>
              </w:rPr>
              <w:fldChar w:fldCharType="separate"/>
            </w:r>
            <w:r w:rsidR="002E290C">
              <w:rPr>
                <w:noProof/>
                <w:webHidden/>
              </w:rPr>
              <w:t>15</w:t>
            </w:r>
            <w:r w:rsidR="002E290C">
              <w:rPr>
                <w:noProof/>
                <w:webHidden/>
              </w:rPr>
              <w:fldChar w:fldCharType="end"/>
            </w:r>
          </w:hyperlink>
        </w:p>
        <w:p w:rsidR="002E290C" w:rsidRDefault="005C1FD1">
          <w:pPr>
            <w:pStyle w:val="Verzeichnis1"/>
            <w:rPr>
              <w:rFonts w:asciiTheme="minorHAnsi" w:eastAsiaTheme="minorEastAsia" w:hAnsiTheme="minorHAnsi"/>
              <w:noProof/>
              <w:sz w:val="22"/>
              <w:lang w:eastAsia="zh-CN"/>
            </w:rPr>
          </w:pPr>
          <w:hyperlink w:anchor="_Toc205555474" w:history="1">
            <w:r w:rsidR="002E290C" w:rsidRPr="00407B7D">
              <w:rPr>
                <w:rStyle w:val="Hyperlink"/>
                <w:noProof/>
              </w:rPr>
              <w:t>17</w:t>
            </w:r>
            <w:r w:rsidR="002E290C">
              <w:rPr>
                <w:rFonts w:asciiTheme="minorHAnsi" w:eastAsiaTheme="minorEastAsia" w:hAnsiTheme="minorHAnsi"/>
                <w:noProof/>
                <w:sz w:val="22"/>
                <w:lang w:eastAsia="zh-CN"/>
              </w:rPr>
              <w:tab/>
            </w:r>
            <w:r w:rsidR="002E290C" w:rsidRPr="00407B7D">
              <w:rPr>
                <w:rStyle w:val="Hyperlink"/>
                <w:noProof/>
              </w:rPr>
              <w:t>Contact Information</w:t>
            </w:r>
            <w:r w:rsidR="002E290C">
              <w:rPr>
                <w:noProof/>
                <w:webHidden/>
              </w:rPr>
              <w:tab/>
            </w:r>
            <w:r w:rsidR="002E290C">
              <w:rPr>
                <w:noProof/>
                <w:webHidden/>
              </w:rPr>
              <w:fldChar w:fldCharType="begin"/>
            </w:r>
            <w:r w:rsidR="002E290C">
              <w:rPr>
                <w:noProof/>
                <w:webHidden/>
              </w:rPr>
              <w:instrText xml:space="preserve"> PAGEREF _Toc205555474 \h </w:instrText>
            </w:r>
            <w:r w:rsidR="002E290C">
              <w:rPr>
                <w:noProof/>
                <w:webHidden/>
              </w:rPr>
            </w:r>
            <w:r w:rsidR="002E290C">
              <w:rPr>
                <w:noProof/>
                <w:webHidden/>
              </w:rPr>
              <w:fldChar w:fldCharType="separate"/>
            </w:r>
            <w:r w:rsidR="002E290C">
              <w:rPr>
                <w:noProof/>
                <w:webHidden/>
              </w:rPr>
              <w:t>15</w:t>
            </w:r>
            <w:r w:rsidR="002E290C">
              <w:rPr>
                <w:noProof/>
                <w:webHidden/>
              </w:rPr>
              <w:fldChar w:fldCharType="end"/>
            </w:r>
          </w:hyperlink>
        </w:p>
        <w:p w:rsidR="00976412" w:rsidRDefault="00976412">
          <w:r>
            <w:fldChar w:fldCharType="end"/>
          </w:r>
        </w:p>
      </w:sdtContent>
    </w:sdt>
    <w:p w:rsidR="00CF3BCE" w:rsidRPr="009F6EC5" w:rsidRDefault="00E53A8F" w:rsidP="00E53A8F">
      <w:pPr>
        <w:spacing w:after="200" w:line="276" w:lineRule="auto"/>
        <w:rPr>
          <w:color w:val="000000" w:themeColor="text1"/>
        </w:rPr>
      </w:pPr>
      <w:r>
        <w:rPr>
          <w:color w:val="000000" w:themeColor="text1"/>
        </w:rPr>
        <w:br w:type="page"/>
      </w:r>
    </w:p>
    <w:p w:rsidR="00604FA0" w:rsidRPr="009F6EC5" w:rsidRDefault="007728BB" w:rsidP="00FB1B7F">
      <w:pPr>
        <w:pStyle w:val="berschrift1"/>
        <w:spacing w:line="360" w:lineRule="auto"/>
        <w:rPr>
          <w:color w:val="000000" w:themeColor="text1"/>
        </w:rPr>
      </w:pPr>
      <w:bookmarkStart w:id="0" w:name="_Toc205555446"/>
      <w:bookmarkStart w:id="1" w:name="_GoBack"/>
      <w:bookmarkEnd w:id="1"/>
      <w:r>
        <w:rPr>
          <w:color w:val="000000" w:themeColor="text1"/>
        </w:rPr>
        <w:lastRenderedPageBreak/>
        <w:t>Important Note</w:t>
      </w:r>
      <w:bookmarkEnd w:id="0"/>
    </w:p>
    <w:p w:rsidR="00604FA0" w:rsidRPr="007728BB" w:rsidRDefault="007728BB" w:rsidP="00FB1B7F">
      <w:pPr>
        <w:spacing w:line="360" w:lineRule="auto"/>
        <w:rPr>
          <w:color w:val="000000" w:themeColor="text1"/>
          <w:lang w:val="en-US"/>
        </w:rPr>
      </w:pPr>
      <w:r w:rsidRPr="007728BB">
        <w:rPr>
          <w:color w:val="000000" w:themeColor="text1"/>
          <w:lang w:val="en-US"/>
        </w:rPr>
        <w:t xml:space="preserve">This packaging guideline will be </w:t>
      </w:r>
      <w:r w:rsidR="00E53A8F">
        <w:rPr>
          <w:color w:val="000000" w:themeColor="text1"/>
          <w:lang w:val="en-US"/>
        </w:rPr>
        <w:t>reviewed and updated regularly.</w:t>
      </w:r>
      <w:r w:rsidR="00604FA0" w:rsidRPr="007728BB">
        <w:rPr>
          <w:color w:val="000000" w:themeColor="text1"/>
          <w:lang w:val="en-US"/>
        </w:rPr>
        <w:br/>
      </w:r>
      <w:r w:rsidR="00604FA0" w:rsidRPr="007728BB">
        <w:rPr>
          <w:color w:val="000000" w:themeColor="text1"/>
          <w:lang w:val="en-US"/>
        </w:rPr>
        <w:br/>
      </w:r>
      <w:r w:rsidRPr="007728BB">
        <w:rPr>
          <w:color w:val="000000" w:themeColor="text1"/>
          <w:lang w:val="en-US"/>
        </w:rPr>
        <w:t>There will be no notifications of changes issued. We nevertheless require our partners to comply with the most recent version.</w:t>
      </w:r>
    </w:p>
    <w:p w:rsidR="00604FA0" w:rsidRPr="000B39A5" w:rsidRDefault="000B39A5" w:rsidP="00FB1B7F">
      <w:pPr>
        <w:spacing w:line="360" w:lineRule="auto"/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 xml:space="preserve">To assure compliance please check our website for the most recent version at </w:t>
      </w:r>
      <w:hyperlink r:id="rId8" w:history="1">
        <w:r w:rsidRPr="00BE647F">
          <w:rPr>
            <w:rStyle w:val="Hyperlink"/>
            <w:lang w:val="en-US"/>
          </w:rPr>
          <w:t>www.bjb-com</w:t>
        </w:r>
      </w:hyperlink>
      <w:r>
        <w:rPr>
          <w:color w:val="000000" w:themeColor="text1"/>
          <w:lang w:val="en-US"/>
        </w:rPr>
        <w:t xml:space="preserve"> </w:t>
      </w:r>
    </w:p>
    <w:p w:rsidR="00604FA0" w:rsidRPr="000B39A5" w:rsidRDefault="000B39A5" w:rsidP="00FB1B7F">
      <w:pPr>
        <w:spacing w:line="360" w:lineRule="auto"/>
        <w:rPr>
          <w:color w:val="000000" w:themeColor="text1"/>
          <w:lang w:val="en-US"/>
        </w:rPr>
      </w:pPr>
      <w:r w:rsidRPr="000B39A5">
        <w:rPr>
          <w:color w:val="000000" w:themeColor="text1"/>
          <w:lang w:val="en-US"/>
        </w:rPr>
        <w:t>This guideline</w:t>
      </w:r>
      <w:r>
        <w:rPr>
          <w:color w:val="000000" w:themeColor="text1"/>
          <w:lang w:val="en-US"/>
        </w:rPr>
        <w:t xml:space="preserve"> is valid for all deliveries to BJB. Exemptions need prior approval by BJB.</w:t>
      </w:r>
    </w:p>
    <w:p w:rsidR="00604FA0" w:rsidRPr="009F6EC5" w:rsidRDefault="000B37FA" w:rsidP="00FB1B7F">
      <w:pPr>
        <w:pStyle w:val="berschrift1"/>
        <w:spacing w:line="360" w:lineRule="auto"/>
        <w:rPr>
          <w:color w:val="000000" w:themeColor="text1"/>
        </w:rPr>
      </w:pPr>
      <w:bookmarkStart w:id="2" w:name="_Toc205555447"/>
      <w:r>
        <w:rPr>
          <w:color w:val="000000" w:themeColor="text1"/>
        </w:rPr>
        <w:t>Introduction</w:t>
      </w:r>
      <w:bookmarkEnd w:id="2"/>
    </w:p>
    <w:p w:rsidR="00604FA0" w:rsidRPr="000B37FA" w:rsidRDefault="00604FA0" w:rsidP="00FB1B7F">
      <w:pPr>
        <w:spacing w:line="360" w:lineRule="auto"/>
        <w:rPr>
          <w:color w:val="000000" w:themeColor="text1"/>
          <w:lang w:val="en-US"/>
        </w:rPr>
      </w:pPr>
      <w:r w:rsidRPr="000B37FA">
        <w:rPr>
          <w:color w:val="000000" w:themeColor="text1"/>
          <w:lang w:val="en-US"/>
        </w:rPr>
        <w:t xml:space="preserve">BJB GmbH &amp; Co. KG </w:t>
      </w:r>
      <w:r w:rsidR="000B37FA" w:rsidRPr="000B37FA">
        <w:rPr>
          <w:color w:val="000000" w:themeColor="text1"/>
          <w:lang w:val="en-US"/>
        </w:rPr>
        <w:t xml:space="preserve">has been a successful </w:t>
      </w:r>
      <w:r w:rsidR="000B37FA">
        <w:rPr>
          <w:color w:val="000000" w:themeColor="text1"/>
          <w:lang w:val="en-US"/>
        </w:rPr>
        <w:t>development and innovation partner in the lighting and household appliance industry since 1867</w:t>
      </w:r>
      <w:r w:rsidRPr="000B37FA">
        <w:rPr>
          <w:color w:val="000000" w:themeColor="text1"/>
          <w:lang w:val="en-US"/>
        </w:rPr>
        <w:t>.</w:t>
      </w:r>
    </w:p>
    <w:p w:rsidR="00604FA0" w:rsidRPr="000B37FA" w:rsidRDefault="00604FA0" w:rsidP="00FB1B7F">
      <w:pPr>
        <w:spacing w:line="360" w:lineRule="auto"/>
        <w:rPr>
          <w:color w:val="000000" w:themeColor="text1"/>
          <w:lang w:val="en-US"/>
        </w:rPr>
      </w:pPr>
    </w:p>
    <w:p w:rsidR="0076394E" w:rsidRPr="000B37FA" w:rsidRDefault="000B37FA" w:rsidP="00FB1B7F">
      <w:pPr>
        <w:spacing w:line="360" w:lineRule="auto"/>
        <w:rPr>
          <w:color w:val="000000" w:themeColor="text1"/>
          <w:lang w:val="en-US"/>
        </w:rPr>
      </w:pPr>
      <w:r w:rsidRPr="000B37FA">
        <w:rPr>
          <w:color w:val="000000" w:themeColor="text1"/>
          <w:lang w:val="en-US"/>
        </w:rPr>
        <w:t>To remain internationally competitive BJB</w:t>
      </w:r>
      <w:r>
        <w:rPr>
          <w:color w:val="000000" w:themeColor="text1"/>
          <w:lang w:val="en-US"/>
        </w:rPr>
        <w:t xml:space="preserve"> focuses on a continuous impro</w:t>
      </w:r>
      <w:r w:rsidRPr="000B37FA">
        <w:rPr>
          <w:color w:val="000000" w:themeColor="text1"/>
          <w:lang w:val="en-US"/>
        </w:rPr>
        <w:t>v</w:t>
      </w:r>
      <w:r>
        <w:rPr>
          <w:color w:val="000000" w:themeColor="text1"/>
          <w:lang w:val="en-US"/>
        </w:rPr>
        <w:t>e</w:t>
      </w:r>
      <w:r w:rsidRPr="000B37FA">
        <w:rPr>
          <w:color w:val="000000" w:themeColor="text1"/>
          <w:lang w:val="en-US"/>
        </w:rPr>
        <w:t>ment strategy for all</w:t>
      </w:r>
      <w:r>
        <w:rPr>
          <w:color w:val="000000" w:themeColor="text1"/>
          <w:lang w:val="en-US"/>
        </w:rPr>
        <w:t xml:space="preserve"> departments and processes. </w:t>
      </w:r>
      <w:r w:rsidR="004143A1">
        <w:rPr>
          <w:color w:val="000000" w:themeColor="text1"/>
          <w:lang w:val="en-US"/>
        </w:rPr>
        <w:t>This packaging guideline was established in 2011 as a contribution of the Logi</w:t>
      </w:r>
      <w:r w:rsidR="003E049B">
        <w:rPr>
          <w:color w:val="000000" w:themeColor="text1"/>
          <w:lang w:val="en-US"/>
        </w:rPr>
        <w:t>s</w:t>
      </w:r>
      <w:r w:rsidR="004143A1">
        <w:rPr>
          <w:color w:val="000000" w:themeColor="text1"/>
          <w:lang w:val="en-US"/>
        </w:rPr>
        <w:t>tic Department to our continuous improvement program.</w:t>
      </w:r>
    </w:p>
    <w:p w:rsidR="00604FA0" w:rsidRPr="004143A1" w:rsidRDefault="00604FA0" w:rsidP="00FB1B7F">
      <w:pPr>
        <w:spacing w:line="360" w:lineRule="auto"/>
        <w:rPr>
          <w:color w:val="000000" w:themeColor="text1"/>
          <w:lang w:val="en-US"/>
        </w:rPr>
      </w:pPr>
    </w:p>
    <w:p w:rsidR="007E7E88" w:rsidRPr="00463A98" w:rsidRDefault="004143A1" w:rsidP="00F30226">
      <w:pPr>
        <w:spacing w:line="360" w:lineRule="auto"/>
        <w:rPr>
          <w:color w:val="000000" w:themeColor="text1"/>
          <w:lang w:val="en-US"/>
        </w:rPr>
      </w:pPr>
      <w:r w:rsidRPr="004143A1">
        <w:rPr>
          <w:color w:val="000000" w:themeColor="text1"/>
          <w:lang w:val="en-US"/>
        </w:rPr>
        <w:t>It applies to our high-quality products as well as logistics which includes material flow, packaging, transportation and handling. The packaging guideline describes our requirements to enable our suppliers to devel</w:t>
      </w:r>
      <w:r>
        <w:rPr>
          <w:color w:val="000000" w:themeColor="text1"/>
          <w:lang w:val="en-US"/>
        </w:rPr>
        <w:t>op the best possible and environ</w:t>
      </w:r>
      <w:r w:rsidRPr="004143A1">
        <w:rPr>
          <w:color w:val="000000" w:themeColor="text1"/>
          <w:lang w:val="en-US"/>
        </w:rPr>
        <w:t xml:space="preserve">mentally friendly packaging system for our products. </w:t>
      </w:r>
      <w:r w:rsidR="00F30226" w:rsidRPr="00F30226">
        <w:rPr>
          <w:color w:val="000000" w:themeColor="text1"/>
          <w:lang w:val="en-US"/>
        </w:rPr>
        <w:t xml:space="preserve">The supplier is responsible to deliver the goods safely, in time and without any damages. </w:t>
      </w:r>
      <w:r w:rsidR="00F30226" w:rsidRPr="00463A98">
        <w:rPr>
          <w:color w:val="000000" w:themeColor="text1"/>
          <w:lang w:val="en-US"/>
        </w:rPr>
        <w:t>Please share the following requirements with all employe</w:t>
      </w:r>
      <w:r w:rsidR="00463A98" w:rsidRPr="00463A98">
        <w:rPr>
          <w:color w:val="000000" w:themeColor="text1"/>
          <w:lang w:val="en-US"/>
        </w:rPr>
        <w:t>e</w:t>
      </w:r>
      <w:r w:rsidR="00F30226" w:rsidRPr="00463A98">
        <w:rPr>
          <w:color w:val="000000" w:themeColor="text1"/>
          <w:lang w:val="en-US"/>
        </w:rPr>
        <w:t>s involved in the packaging and delivery process.</w:t>
      </w:r>
    </w:p>
    <w:p w:rsidR="00463A98" w:rsidRDefault="00463A98" w:rsidP="00463A98">
      <w:pPr>
        <w:spacing w:line="360" w:lineRule="auto"/>
        <w:rPr>
          <w:color w:val="000000" w:themeColor="text1"/>
          <w:lang w:val="en-GB"/>
        </w:rPr>
      </w:pPr>
      <w:r w:rsidRPr="00463A98">
        <w:rPr>
          <w:color w:val="000000" w:themeColor="text1"/>
          <w:lang w:val="en-GB"/>
        </w:rPr>
        <w:t>Unless otherwise agreed</w:t>
      </w:r>
      <w:r>
        <w:rPr>
          <w:color w:val="000000" w:themeColor="text1"/>
          <w:lang w:val="en-GB"/>
        </w:rPr>
        <w:t xml:space="preserve"> upon</w:t>
      </w:r>
      <w:r w:rsidRPr="00463A98">
        <w:rPr>
          <w:color w:val="000000" w:themeColor="text1"/>
          <w:lang w:val="en-GB"/>
        </w:rPr>
        <w:t xml:space="preserve"> in individual contracts, deliveries to our company a</w:t>
      </w:r>
      <w:r>
        <w:rPr>
          <w:color w:val="000000" w:themeColor="text1"/>
          <w:lang w:val="en-GB"/>
        </w:rPr>
        <w:t>re made according to our</w:t>
      </w:r>
      <w:r w:rsidRPr="00463A98">
        <w:rPr>
          <w:color w:val="000000" w:themeColor="text1"/>
          <w:lang w:val="en-GB"/>
        </w:rPr>
        <w:t xml:space="preserve"> General Terms and </w:t>
      </w:r>
      <w:r>
        <w:rPr>
          <w:color w:val="000000" w:themeColor="text1"/>
          <w:lang w:val="en-GB"/>
        </w:rPr>
        <w:t xml:space="preserve">Purchasing Conditions </w:t>
      </w:r>
      <w:r w:rsidRPr="00463A98">
        <w:rPr>
          <w:color w:val="000000" w:themeColor="text1"/>
          <w:lang w:val="en-GB"/>
        </w:rPr>
        <w:t xml:space="preserve">as well as </w:t>
      </w:r>
      <w:r>
        <w:rPr>
          <w:color w:val="000000" w:themeColor="text1"/>
          <w:lang w:val="en-GB"/>
        </w:rPr>
        <w:t>the additional</w:t>
      </w:r>
      <w:r w:rsidRPr="00463A98">
        <w:rPr>
          <w:color w:val="000000" w:themeColor="text1"/>
          <w:lang w:val="en-GB"/>
        </w:rPr>
        <w:t xml:space="preserve"> BJB packaging guideline for </w:t>
      </w:r>
      <w:r>
        <w:rPr>
          <w:color w:val="000000" w:themeColor="text1"/>
          <w:lang w:val="en-GB"/>
        </w:rPr>
        <w:t xml:space="preserve">all </w:t>
      </w:r>
      <w:r w:rsidRPr="00463A98">
        <w:rPr>
          <w:color w:val="000000" w:themeColor="text1"/>
          <w:lang w:val="en-GB"/>
        </w:rPr>
        <w:t>supplied parts.</w:t>
      </w:r>
      <w:r w:rsidR="003E049B">
        <w:rPr>
          <w:color w:val="000000" w:themeColor="text1"/>
          <w:lang w:val="en-GB"/>
        </w:rPr>
        <w:t xml:space="preserve"> Incoming deliveries are subject to incoming inspections which includes a check for compliance to our packaging guideline.</w:t>
      </w:r>
    </w:p>
    <w:p w:rsidR="003E049B" w:rsidRPr="00463A98" w:rsidRDefault="003E049B" w:rsidP="00463A98">
      <w:pPr>
        <w:spacing w:line="360" w:lineRule="auto"/>
        <w:rPr>
          <w:color w:val="000000" w:themeColor="text1"/>
          <w:lang w:val="en-US"/>
        </w:rPr>
      </w:pPr>
      <w:r w:rsidRPr="003E049B">
        <w:rPr>
          <w:color w:val="000000" w:themeColor="text1"/>
          <w:lang w:val="en-GB"/>
        </w:rPr>
        <w:t xml:space="preserve">In case </w:t>
      </w:r>
      <w:r>
        <w:rPr>
          <w:color w:val="000000" w:themeColor="text1"/>
          <w:lang w:val="en-GB"/>
        </w:rPr>
        <w:t>of noncompliance</w:t>
      </w:r>
      <w:r w:rsidRPr="003E049B">
        <w:rPr>
          <w:color w:val="000000" w:themeColor="text1"/>
          <w:lang w:val="en-GB"/>
        </w:rPr>
        <w:t xml:space="preserve">, BJB GmbH </w:t>
      </w:r>
      <w:r>
        <w:rPr>
          <w:color w:val="000000" w:themeColor="text1"/>
          <w:lang w:val="en-GB"/>
        </w:rPr>
        <w:t xml:space="preserve">&amp; Co. KG reserves the right to </w:t>
      </w:r>
      <w:r w:rsidRPr="003E049B">
        <w:rPr>
          <w:color w:val="000000" w:themeColor="text1"/>
          <w:lang w:val="en-GB"/>
        </w:rPr>
        <w:t>charge</w:t>
      </w:r>
      <w:r w:rsidR="00860FFC">
        <w:rPr>
          <w:color w:val="000000" w:themeColor="text1"/>
          <w:lang w:val="en-GB"/>
        </w:rPr>
        <w:t xml:space="preserve"> back</w:t>
      </w:r>
      <w:r w:rsidRPr="003E049B">
        <w:rPr>
          <w:color w:val="000000" w:themeColor="text1"/>
          <w:lang w:val="en-GB"/>
        </w:rPr>
        <w:t xml:space="preserve"> costs incurred for providing </w:t>
      </w:r>
      <w:r w:rsidR="00860FFC">
        <w:rPr>
          <w:color w:val="000000" w:themeColor="text1"/>
          <w:lang w:val="en-GB"/>
        </w:rPr>
        <w:t xml:space="preserve">suitable </w:t>
      </w:r>
      <w:r w:rsidRPr="003E049B">
        <w:rPr>
          <w:color w:val="000000" w:themeColor="text1"/>
          <w:lang w:val="en-GB"/>
        </w:rPr>
        <w:t>packagi</w:t>
      </w:r>
      <w:r w:rsidR="00860FFC">
        <w:rPr>
          <w:color w:val="000000" w:themeColor="text1"/>
          <w:lang w:val="en-GB"/>
        </w:rPr>
        <w:t xml:space="preserve">ng or </w:t>
      </w:r>
      <w:r w:rsidRPr="003E049B">
        <w:rPr>
          <w:color w:val="000000" w:themeColor="text1"/>
          <w:lang w:val="en-GB"/>
        </w:rPr>
        <w:t>to reject the</w:t>
      </w:r>
      <w:r w:rsidR="00860FFC">
        <w:rPr>
          <w:color w:val="000000" w:themeColor="text1"/>
          <w:lang w:val="en-GB"/>
        </w:rPr>
        <w:t xml:space="preserve"> entire delivery.</w:t>
      </w:r>
    </w:p>
    <w:p w:rsidR="007E7E88" w:rsidRPr="00860FFC" w:rsidRDefault="00860FFC" w:rsidP="00FB1B7F">
      <w:pPr>
        <w:spacing w:line="360" w:lineRule="auto"/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>Also non-compliance has a negative impact on the annual supplier evaluation.</w:t>
      </w:r>
    </w:p>
    <w:p w:rsidR="007E7E88" w:rsidRPr="00FA3A9B" w:rsidRDefault="00A67C26" w:rsidP="00FB1B7F">
      <w:pPr>
        <w:pStyle w:val="berschrift1"/>
        <w:spacing w:line="360" w:lineRule="auto"/>
        <w:rPr>
          <w:color w:val="000000" w:themeColor="text1"/>
          <w:lang w:val="en-US"/>
        </w:rPr>
      </w:pPr>
      <w:bookmarkStart w:id="3" w:name="_Toc205555448"/>
      <w:r>
        <w:rPr>
          <w:color w:val="000000" w:themeColor="text1"/>
          <w:lang w:val="en-US"/>
        </w:rPr>
        <w:t>Objectives</w:t>
      </w:r>
      <w:r w:rsidR="00860FFC" w:rsidRPr="00A67C26">
        <w:rPr>
          <w:color w:val="000000" w:themeColor="text1"/>
          <w:lang w:val="en-US"/>
        </w:rPr>
        <w:t xml:space="preserve"> of</w:t>
      </w:r>
      <w:r w:rsidRPr="00A67C26">
        <w:rPr>
          <w:color w:val="000000" w:themeColor="text1"/>
          <w:lang w:val="en-US"/>
        </w:rPr>
        <w:t xml:space="preserve"> </w:t>
      </w:r>
      <w:r w:rsidR="00860FFC" w:rsidRPr="00A67C26">
        <w:rPr>
          <w:color w:val="000000" w:themeColor="text1"/>
          <w:lang w:val="en-US"/>
        </w:rPr>
        <w:t xml:space="preserve"> </w:t>
      </w:r>
      <w:r w:rsidRPr="00A67C26">
        <w:rPr>
          <w:color w:val="000000" w:themeColor="text1"/>
          <w:lang w:val="en-US"/>
        </w:rPr>
        <w:t>t</w:t>
      </w:r>
      <w:r w:rsidR="00860FFC" w:rsidRPr="00A67C26">
        <w:rPr>
          <w:color w:val="000000" w:themeColor="text1"/>
          <w:lang w:val="en-US"/>
        </w:rPr>
        <w:t>he packaging guideline</w:t>
      </w:r>
      <w:bookmarkEnd w:id="3"/>
    </w:p>
    <w:p w:rsidR="007E7E88" w:rsidRPr="00B3564E" w:rsidRDefault="00B3564E" w:rsidP="00FB1B7F">
      <w:pPr>
        <w:spacing w:line="360" w:lineRule="auto"/>
        <w:rPr>
          <w:color w:val="000000" w:themeColor="text1"/>
          <w:lang w:val="en-US"/>
        </w:rPr>
      </w:pPr>
      <w:r w:rsidRPr="00B3564E">
        <w:rPr>
          <w:color w:val="000000" w:themeColor="text1"/>
          <w:lang w:val="en-US"/>
        </w:rPr>
        <w:t>Involvement of suppliers in continuous improv</w:t>
      </w:r>
      <w:r>
        <w:rPr>
          <w:color w:val="000000" w:themeColor="text1"/>
          <w:lang w:val="en-US"/>
        </w:rPr>
        <w:t>e</w:t>
      </w:r>
      <w:r w:rsidRPr="00B3564E">
        <w:rPr>
          <w:color w:val="000000" w:themeColor="text1"/>
          <w:lang w:val="en-US"/>
        </w:rPr>
        <w:t>ment processes</w:t>
      </w:r>
      <w:r>
        <w:rPr>
          <w:color w:val="000000" w:themeColor="text1"/>
          <w:lang w:val="en-US"/>
        </w:rPr>
        <w:t>:</w:t>
      </w:r>
      <w:r w:rsidR="007E7E88" w:rsidRPr="00B3564E">
        <w:rPr>
          <w:color w:val="000000" w:themeColor="text1"/>
          <w:lang w:val="en-US"/>
        </w:rPr>
        <w:br/>
      </w:r>
    </w:p>
    <w:p w:rsidR="007E7E88" w:rsidRPr="00C605D8" w:rsidRDefault="00C605D8" w:rsidP="00FB1B7F">
      <w:pPr>
        <w:pStyle w:val="Listenabsatz"/>
        <w:numPr>
          <w:ilvl w:val="0"/>
          <w:numId w:val="13"/>
        </w:numPr>
        <w:spacing w:line="360" w:lineRule="auto"/>
        <w:rPr>
          <w:color w:val="000000" w:themeColor="text1"/>
          <w:lang w:val="en-US"/>
        </w:rPr>
      </w:pPr>
      <w:r w:rsidRPr="00C605D8">
        <w:rPr>
          <w:color w:val="000000" w:themeColor="text1"/>
          <w:lang w:val="en-US"/>
        </w:rPr>
        <w:t>Communication of requirements of</w:t>
      </w:r>
      <w:r w:rsidR="007E7E88" w:rsidRPr="00C605D8">
        <w:rPr>
          <w:color w:val="000000" w:themeColor="text1"/>
          <w:lang w:val="en-US"/>
        </w:rPr>
        <w:t xml:space="preserve"> BJB GmbH &amp; Co. KG</w:t>
      </w:r>
    </w:p>
    <w:p w:rsidR="007E7E88" w:rsidRPr="004A6BE8" w:rsidRDefault="004A6BE8" w:rsidP="004A6BE8">
      <w:pPr>
        <w:pStyle w:val="Listenabsatz"/>
        <w:numPr>
          <w:ilvl w:val="0"/>
          <w:numId w:val="13"/>
        </w:numPr>
        <w:spacing w:line="360" w:lineRule="auto"/>
        <w:rPr>
          <w:color w:val="000000" w:themeColor="text1"/>
          <w:lang w:val="en-US"/>
        </w:rPr>
      </w:pPr>
      <w:r w:rsidRPr="004A6BE8">
        <w:rPr>
          <w:color w:val="000000" w:themeColor="text1"/>
          <w:lang w:val="en-US"/>
        </w:rPr>
        <w:t>Strengthening the sense of responsibility of suppliers</w:t>
      </w:r>
    </w:p>
    <w:p w:rsidR="007E7E88" w:rsidRPr="009F6EC5" w:rsidRDefault="004A6BE8" w:rsidP="00FB1B7F">
      <w:pPr>
        <w:pStyle w:val="Listenabsatz"/>
        <w:numPr>
          <w:ilvl w:val="0"/>
          <w:numId w:val="13"/>
        </w:numPr>
        <w:spacing w:line="360" w:lineRule="auto"/>
        <w:rPr>
          <w:color w:val="000000" w:themeColor="text1"/>
        </w:rPr>
      </w:pPr>
      <w:r>
        <w:rPr>
          <w:color w:val="000000" w:themeColor="text1"/>
        </w:rPr>
        <w:lastRenderedPageBreak/>
        <w:t>Avoid delays in deliveries</w:t>
      </w:r>
    </w:p>
    <w:p w:rsidR="004A6BE8" w:rsidRPr="004A6BE8" w:rsidRDefault="004A6BE8" w:rsidP="004A6BE8">
      <w:pPr>
        <w:pStyle w:val="Listenabsatz"/>
        <w:numPr>
          <w:ilvl w:val="0"/>
          <w:numId w:val="13"/>
        </w:numPr>
        <w:spacing w:line="360" w:lineRule="auto"/>
        <w:rPr>
          <w:color w:val="000000" w:themeColor="text1"/>
          <w:lang w:val="en-US"/>
        </w:rPr>
      </w:pPr>
      <w:r w:rsidRPr="004A6BE8">
        <w:rPr>
          <w:color w:val="000000" w:themeColor="text1"/>
          <w:lang w:val="en-GB"/>
        </w:rPr>
        <w:t>Compliance with occupational health and safety requirements and environmental protection regulations</w:t>
      </w:r>
    </w:p>
    <w:p w:rsidR="007E7E88" w:rsidRPr="00B42960" w:rsidRDefault="00B42960" w:rsidP="00FB1B7F">
      <w:pPr>
        <w:pStyle w:val="Listenabsatz"/>
        <w:numPr>
          <w:ilvl w:val="0"/>
          <w:numId w:val="13"/>
        </w:numPr>
        <w:spacing w:line="360" w:lineRule="auto"/>
        <w:rPr>
          <w:color w:val="000000" w:themeColor="text1"/>
          <w:lang w:val="en-US"/>
        </w:rPr>
      </w:pPr>
      <w:r w:rsidRPr="00B42960">
        <w:rPr>
          <w:color w:val="000000" w:themeColor="text1"/>
          <w:lang w:val="en-US"/>
        </w:rPr>
        <w:t>Ensure</w:t>
      </w:r>
      <w:r w:rsidR="004A6BE8" w:rsidRPr="00B42960">
        <w:rPr>
          <w:color w:val="000000" w:themeColor="text1"/>
          <w:lang w:val="en-US"/>
        </w:rPr>
        <w:t xml:space="preserve"> a smooth </w:t>
      </w:r>
      <w:r w:rsidR="0024354A" w:rsidRPr="00B42960">
        <w:rPr>
          <w:color w:val="000000" w:themeColor="text1"/>
          <w:lang w:val="en-US"/>
        </w:rPr>
        <w:t>material flow</w:t>
      </w:r>
      <w:r w:rsidR="004A6BE8" w:rsidRPr="00B42960">
        <w:rPr>
          <w:color w:val="000000" w:themeColor="text1"/>
          <w:lang w:val="en-US"/>
        </w:rPr>
        <w:t xml:space="preserve"> </w:t>
      </w:r>
    </w:p>
    <w:p w:rsidR="003B2842" w:rsidRPr="00E53A8F" w:rsidRDefault="00B42960" w:rsidP="00FB1B7F">
      <w:pPr>
        <w:pStyle w:val="Listenabsatz"/>
        <w:numPr>
          <w:ilvl w:val="0"/>
          <w:numId w:val="13"/>
        </w:numPr>
        <w:spacing w:line="360" w:lineRule="auto"/>
        <w:rPr>
          <w:color w:val="000000" w:themeColor="text1"/>
        </w:rPr>
      </w:pPr>
      <w:r>
        <w:rPr>
          <w:color w:val="000000" w:themeColor="text1"/>
        </w:rPr>
        <w:t>Avoid transportation damages</w:t>
      </w:r>
    </w:p>
    <w:p w:rsidR="003B2842" w:rsidRPr="009F6EC5" w:rsidRDefault="00B42960" w:rsidP="00FB1B7F">
      <w:pPr>
        <w:pStyle w:val="berschrift1"/>
        <w:spacing w:line="360" w:lineRule="auto"/>
        <w:rPr>
          <w:color w:val="000000" w:themeColor="text1"/>
        </w:rPr>
      </w:pPr>
      <w:bookmarkStart w:id="4" w:name="_Toc205555449"/>
      <w:r>
        <w:rPr>
          <w:color w:val="000000" w:themeColor="text1"/>
        </w:rPr>
        <w:t>General packaging requirements</w:t>
      </w:r>
      <w:bookmarkEnd w:id="4"/>
    </w:p>
    <w:p w:rsidR="00712D02" w:rsidRPr="000D6D52" w:rsidRDefault="000D6D52" w:rsidP="00FB1B7F">
      <w:pPr>
        <w:spacing w:line="360" w:lineRule="auto"/>
        <w:rPr>
          <w:color w:val="000000" w:themeColor="text1"/>
          <w:lang w:val="en-US"/>
        </w:rPr>
      </w:pPr>
      <w:r w:rsidRPr="000D6D52">
        <w:rPr>
          <w:b/>
          <w:bCs/>
          <w:color w:val="000000" w:themeColor="text1"/>
          <w:u w:val="single"/>
          <w:lang w:val="en-US"/>
        </w:rPr>
        <w:t>Regardless of the type of packaging chosen, the foll</w:t>
      </w:r>
      <w:r>
        <w:rPr>
          <w:b/>
          <w:bCs/>
          <w:color w:val="000000" w:themeColor="text1"/>
          <w:u w:val="single"/>
          <w:lang w:val="en-US"/>
        </w:rPr>
        <w:t>owing requirements have to be met</w:t>
      </w:r>
      <w:r w:rsidR="00712D02" w:rsidRPr="000D6D52">
        <w:rPr>
          <w:b/>
          <w:bCs/>
          <w:color w:val="000000" w:themeColor="text1"/>
          <w:u w:val="single"/>
          <w:lang w:val="en-US"/>
        </w:rPr>
        <w:t>:</w:t>
      </w:r>
    </w:p>
    <w:p w:rsidR="00712D02" w:rsidRPr="000D6D52" w:rsidRDefault="00FF5500" w:rsidP="00FB1B7F">
      <w:pPr>
        <w:pStyle w:val="Listenabsatz"/>
        <w:numPr>
          <w:ilvl w:val="0"/>
          <w:numId w:val="29"/>
        </w:numPr>
        <w:spacing w:line="360" w:lineRule="auto"/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>P</w:t>
      </w:r>
      <w:r w:rsidR="000D6D52" w:rsidRPr="000D6D52">
        <w:rPr>
          <w:color w:val="000000" w:themeColor="text1"/>
          <w:lang w:val="en-US"/>
        </w:rPr>
        <w:t>ackages have to</w:t>
      </w:r>
      <w:r w:rsidR="000D6D52">
        <w:rPr>
          <w:color w:val="000000" w:themeColor="text1"/>
          <w:lang w:val="en-US"/>
        </w:rPr>
        <w:t xml:space="preserve"> </w:t>
      </w:r>
      <w:r w:rsidR="000D6D52" w:rsidRPr="000D6D52">
        <w:rPr>
          <w:color w:val="000000" w:themeColor="text1"/>
          <w:lang w:val="en-US"/>
        </w:rPr>
        <w:t>be clearly labeled</w:t>
      </w:r>
    </w:p>
    <w:p w:rsidR="000D6D52" w:rsidRPr="000D6D52" w:rsidRDefault="00FF5500" w:rsidP="000D6D52">
      <w:pPr>
        <w:pStyle w:val="Listenabsatz"/>
        <w:numPr>
          <w:ilvl w:val="0"/>
          <w:numId w:val="29"/>
        </w:numPr>
        <w:spacing w:line="360" w:lineRule="auto"/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>T</w:t>
      </w:r>
      <w:r w:rsidR="000D6D52" w:rsidRPr="000D6D52">
        <w:rPr>
          <w:color w:val="000000" w:themeColor="text1"/>
          <w:lang w:val="en-US"/>
        </w:rPr>
        <w:t xml:space="preserve">he choice of packaging is to be made </w:t>
      </w:r>
      <w:r w:rsidR="000D6D52">
        <w:rPr>
          <w:color w:val="000000" w:themeColor="text1"/>
          <w:lang w:val="en-US"/>
        </w:rPr>
        <w:t xml:space="preserve">considering </w:t>
      </w:r>
      <w:r w:rsidR="000D6D52" w:rsidRPr="000D6D52">
        <w:rPr>
          <w:color w:val="000000" w:themeColor="text1"/>
          <w:lang w:val="en-US"/>
        </w:rPr>
        <w:t xml:space="preserve">environmental and quality </w:t>
      </w:r>
      <w:r w:rsidR="000D6D52">
        <w:rPr>
          <w:color w:val="000000" w:themeColor="text1"/>
          <w:lang w:val="en-US"/>
        </w:rPr>
        <w:t>aspects</w:t>
      </w:r>
    </w:p>
    <w:p w:rsidR="00712D02" w:rsidRPr="005842BD" w:rsidRDefault="00FF5500" w:rsidP="000D6D52">
      <w:pPr>
        <w:pStyle w:val="Listenabsatz"/>
        <w:numPr>
          <w:ilvl w:val="0"/>
          <w:numId w:val="29"/>
        </w:numPr>
        <w:spacing w:line="360" w:lineRule="auto"/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>T</w:t>
      </w:r>
      <w:r w:rsidR="005842BD" w:rsidRPr="005842BD">
        <w:rPr>
          <w:color w:val="000000" w:themeColor="text1"/>
          <w:lang w:val="en-US"/>
        </w:rPr>
        <w:t>he choice pf packaging  has</w:t>
      </w:r>
      <w:r w:rsidR="005842BD">
        <w:rPr>
          <w:color w:val="000000" w:themeColor="text1"/>
          <w:lang w:val="en-US"/>
        </w:rPr>
        <w:t xml:space="preserve"> </w:t>
      </w:r>
      <w:r w:rsidR="005842BD" w:rsidRPr="005842BD">
        <w:rPr>
          <w:color w:val="000000" w:themeColor="text1"/>
          <w:lang w:val="en-US"/>
        </w:rPr>
        <w:t xml:space="preserve">to be appropriate tot he delivered goods and the method of shipment </w:t>
      </w:r>
      <w:r w:rsidR="005842BD">
        <w:rPr>
          <w:color w:val="000000" w:themeColor="text1"/>
          <w:lang w:val="en-US"/>
        </w:rPr>
        <w:t>(Oversized packaging has to be avoided)</w:t>
      </w:r>
      <w:r w:rsidR="005842BD" w:rsidRPr="005842BD">
        <w:rPr>
          <w:color w:val="000000" w:themeColor="text1"/>
          <w:lang w:val="en-US"/>
        </w:rPr>
        <w:t xml:space="preserve"> </w:t>
      </w:r>
    </w:p>
    <w:p w:rsidR="00712D02" w:rsidRPr="00AD2365" w:rsidRDefault="00FF5500" w:rsidP="00FB1B7F">
      <w:pPr>
        <w:pStyle w:val="Listenabsatz"/>
        <w:numPr>
          <w:ilvl w:val="0"/>
          <w:numId w:val="29"/>
        </w:numPr>
        <w:spacing w:line="360" w:lineRule="auto"/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>O</w:t>
      </w:r>
      <w:r w:rsidR="00AD2365" w:rsidRPr="00AD2365">
        <w:rPr>
          <w:color w:val="000000" w:themeColor="text1"/>
          <w:lang w:val="en-US"/>
        </w:rPr>
        <w:t>ptim</w:t>
      </w:r>
      <w:r w:rsidR="00261435">
        <w:rPr>
          <w:color w:val="000000" w:themeColor="text1"/>
          <w:lang w:val="en-US"/>
        </w:rPr>
        <w:t>iz</w:t>
      </w:r>
      <w:r w:rsidR="00AD2365" w:rsidRPr="00AD2365">
        <w:rPr>
          <w:color w:val="000000" w:themeColor="text1"/>
          <w:lang w:val="en-US"/>
        </w:rPr>
        <w:t>ed space utilization of packaging unit</w:t>
      </w:r>
    </w:p>
    <w:p w:rsidR="00F1145D" w:rsidRPr="00AD2365" w:rsidRDefault="00AD2365" w:rsidP="00A05211">
      <w:pPr>
        <w:pStyle w:val="Listenabsatz"/>
        <w:numPr>
          <w:ilvl w:val="0"/>
          <w:numId w:val="29"/>
        </w:numPr>
        <w:spacing w:line="360" w:lineRule="auto"/>
        <w:rPr>
          <w:color w:val="000000" w:themeColor="text1"/>
          <w:lang w:val="en-US"/>
        </w:rPr>
      </w:pPr>
      <w:r w:rsidRPr="00AD2365">
        <w:rPr>
          <w:color w:val="000000" w:themeColor="text1"/>
          <w:lang w:val="en-US"/>
        </w:rPr>
        <w:t>Packaging units / boxes have to be stackable</w:t>
      </w:r>
      <w:r w:rsidR="00C14F54" w:rsidRPr="00AD2365">
        <w:rPr>
          <w:color w:val="000000" w:themeColor="text1"/>
          <w:lang w:val="en-US"/>
        </w:rPr>
        <w:t xml:space="preserve"> (</w:t>
      </w:r>
      <w:r>
        <w:rPr>
          <w:color w:val="000000" w:themeColor="text1"/>
          <w:lang w:val="en-US"/>
        </w:rPr>
        <w:t>min. 2 layers)</w:t>
      </w:r>
      <w:r w:rsidR="00C14F54" w:rsidRPr="00AD2365">
        <w:rPr>
          <w:color w:val="000000" w:themeColor="text1"/>
          <w:lang w:val="en-US"/>
        </w:rPr>
        <w:t>)</w:t>
      </w:r>
    </w:p>
    <w:p w:rsidR="00712D02" w:rsidRPr="00AD2365" w:rsidRDefault="00AD2365" w:rsidP="00A05211">
      <w:pPr>
        <w:pStyle w:val="Listenabsatz"/>
        <w:numPr>
          <w:ilvl w:val="0"/>
          <w:numId w:val="29"/>
        </w:numPr>
        <w:spacing w:line="360" w:lineRule="auto"/>
        <w:rPr>
          <w:color w:val="000000" w:themeColor="text1"/>
          <w:lang w:val="en-US"/>
        </w:rPr>
      </w:pPr>
      <w:r w:rsidRPr="00AD2365">
        <w:rPr>
          <w:b/>
          <w:color w:val="000000" w:themeColor="text1"/>
          <w:lang w:val="en-US"/>
        </w:rPr>
        <w:t>Attention</w:t>
      </w:r>
      <w:r w:rsidR="00A05211" w:rsidRPr="00AD2365">
        <w:rPr>
          <w:b/>
          <w:color w:val="000000" w:themeColor="text1"/>
          <w:lang w:val="en-US"/>
        </w:rPr>
        <w:t>!</w:t>
      </w:r>
      <w:r w:rsidR="00A05211" w:rsidRPr="00AD2365">
        <w:rPr>
          <w:color w:val="000000" w:themeColor="text1"/>
          <w:lang w:val="en-US"/>
        </w:rPr>
        <w:t xml:space="preserve"> </w:t>
      </w:r>
      <w:r w:rsidRPr="00AD2365">
        <w:rPr>
          <w:color w:val="000000" w:themeColor="text1"/>
          <w:lang w:val="en-US"/>
        </w:rPr>
        <w:t>If boxes are not stackable or do not exactly fit the pallet it has</w:t>
      </w:r>
      <w:r>
        <w:rPr>
          <w:color w:val="000000" w:themeColor="text1"/>
          <w:lang w:val="en-US"/>
        </w:rPr>
        <w:t xml:space="preserve"> </w:t>
      </w:r>
      <w:r w:rsidRPr="00AD2365">
        <w:rPr>
          <w:color w:val="000000" w:themeColor="text1"/>
          <w:lang w:val="en-US"/>
        </w:rPr>
        <w:t>to be clearly marked on the outside of</w:t>
      </w:r>
      <w:r>
        <w:rPr>
          <w:color w:val="000000" w:themeColor="text1"/>
          <w:lang w:val="en-US"/>
        </w:rPr>
        <w:t xml:space="preserve"> </w:t>
      </w:r>
      <w:r w:rsidRPr="00AD2365">
        <w:rPr>
          <w:color w:val="000000" w:themeColor="text1"/>
          <w:lang w:val="en-US"/>
        </w:rPr>
        <w:t>the packaging.</w:t>
      </w:r>
      <w:r w:rsidR="00712D02" w:rsidRPr="00AD2365">
        <w:rPr>
          <w:color w:val="000000" w:themeColor="text1"/>
          <w:lang w:val="en-US"/>
        </w:rPr>
        <w:t xml:space="preserve"> </w:t>
      </w:r>
      <w:r w:rsidR="00712D02" w:rsidRPr="00AD2365">
        <w:rPr>
          <w:color w:val="000000" w:themeColor="text1"/>
          <w:lang w:val="en-US"/>
        </w:rPr>
        <w:tab/>
      </w:r>
    </w:p>
    <w:p w:rsidR="00712D02" w:rsidRPr="00AD2365" w:rsidRDefault="00FF5500" w:rsidP="00FB1B7F">
      <w:pPr>
        <w:pStyle w:val="Listenabsatz"/>
        <w:numPr>
          <w:ilvl w:val="0"/>
          <w:numId w:val="29"/>
        </w:numPr>
        <w:spacing w:line="360" w:lineRule="auto"/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>If</w:t>
      </w:r>
      <w:r w:rsidR="00AD2365">
        <w:rPr>
          <w:color w:val="000000" w:themeColor="text1"/>
          <w:lang w:val="en-US"/>
        </w:rPr>
        <w:t xml:space="preserve"> possible pallets should contain only products of the same partnumber</w:t>
      </w:r>
      <w:r w:rsidR="00712D02" w:rsidRPr="00AD2365">
        <w:rPr>
          <w:color w:val="000000" w:themeColor="text1"/>
          <w:lang w:val="en-US"/>
        </w:rPr>
        <w:t xml:space="preserve"> </w:t>
      </w:r>
    </w:p>
    <w:p w:rsidR="00712D02" w:rsidRPr="00AD2365" w:rsidRDefault="00AD2365" w:rsidP="00FB1B7F">
      <w:pPr>
        <w:pStyle w:val="Listenabsatz"/>
        <w:numPr>
          <w:ilvl w:val="0"/>
          <w:numId w:val="29"/>
        </w:numPr>
        <w:spacing w:line="360" w:lineRule="auto"/>
        <w:rPr>
          <w:color w:val="000000" w:themeColor="text1"/>
          <w:lang w:val="en-US"/>
        </w:rPr>
      </w:pPr>
      <w:r w:rsidRPr="00AD2365">
        <w:rPr>
          <w:color w:val="000000" w:themeColor="text1"/>
          <w:lang w:val="en-US"/>
        </w:rPr>
        <w:t>The usage of one-way packaging materials has</w:t>
      </w:r>
      <w:r>
        <w:rPr>
          <w:color w:val="000000" w:themeColor="text1"/>
          <w:lang w:val="en-US"/>
        </w:rPr>
        <w:t xml:space="preserve"> </w:t>
      </w:r>
      <w:r w:rsidRPr="00AD2365">
        <w:rPr>
          <w:color w:val="000000" w:themeColor="text1"/>
          <w:lang w:val="en-US"/>
        </w:rPr>
        <w:t xml:space="preserve">to be reduced to </w:t>
      </w:r>
      <w:r>
        <w:rPr>
          <w:color w:val="000000" w:themeColor="text1"/>
          <w:lang w:val="en-US"/>
        </w:rPr>
        <w:t>i</w:t>
      </w:r>
      <w:r w:rsidRPr="00AD2365">
        <w:rPr>
          <w:color w:val="000000" w:themeColor="text1"/>
          <w:lang w:val="en-US"/>
        </w:rPr>
        <w:t>t</w:t>
      </w:r>
      <w:r>
        <w:rPr>
          <w:color w:val="000000" w:themeColor="text1"/>
          <w:lang w:val="en-US"/>
        </w:rPr>
        <w:t>s</w:t>
      </w:r>
      <w:r w:rsidRPr="00AD2365">
        <w:rPr>
          <w:color w:val="000000" w:themeColor="text1"/>
          <w:lang w:val="en-US"/>
        </w:rPr>
        <w:t xml:space="preserve"> </w:t>
      </w:r>
      <w:r w:rsidR="00261435">
        <w:rPr>
          <w:color w:val="000000" w:themeColor="text1"/>
          <w:lang w:val="en-US"/>
        </w:rPr>
        <w:t>minimum</w:t>
      </w:r>
    </w:p>
    <w:p w:rsidR="00712D02" w:rsidRPr="00261435" w:rsidRDefault="00261435" w:rsidP="00FB1B7F">
      <w:pPr>
        <w:pStyle w:val="Listenabsatz"/>
        <w:numPr>
          <w:ilvl w:val="0"/>
          <w:numId w:val="29"/>
        </w:numPr>
        <w:spacing w:line="360" w:lineRule="auto"/>
        <w:rPr>
          <w:color w:val="000000" w:themeColor="text1"/>
          <w:lang w:val="en-US"/>
        </w:rPr>
      </w:pPr>
      <w:r w:rsidRPr="00261435">
        <w:rPr>
          <w:color w:val="000000" w:themeColor="text1"/>
          <w:lang w:val="en-US"/>
        </w:rPr>
        <w:t xml:space="preserve">Compliance with permitted / recommended lifting load </w:t>
      </w:r>
      <w:r w:rsidR="00712D02" w:rsidRPr="00261435">
        <w:rPr>
          <w:color w:val="000000" w:themeColor="text1"/>
          <w:lang w:val="en-US"/>
        </w:rPr>
        <w:br/>
      </w:r>
      <w:r w:rsidR="00712D02" w:rsidRPr="00E53A8F">
        <w:rPr>
          <w:color w:val="000000" w:themeColor="text1"/>
          <w:lang w:val="en-US"/>
        </w:rPr>
        <w:t>(</w:t>
      </w:r>
      <w:r w:rsidR="00E53A8F" w:rsidRPr="00E53A8F">
        <w:rPr>
          <w:color w:val="000000" w:themeColor="text1"/>
          <w:lang w:val="en-US"/>
        </w:rPr>
        <w:t>s</w:t>
      </w:r>
      <w:r w:rsidRPr="00E53A8F">
        <w:rPr>
          <w:color w:val="000000" w:themeColor="text1"/>
          <w:lang w:val="en-US"/>
        </w:rPr>
        <w:t>ee page</w:t>
      </w:r>
      <w:r w:rsidR="00E53A8F" w:rsidRPr="00E53A8F">
        <w:rPr>
          <w:color w:val="000000" w:themeColor="text1"/>
          <w:lang w:val="en-US"/>
        </w:rPr>
        <w:t xml:space="preserve"> 4</w:t>
      </w:r>
      <w:r w:rsidR="00712D02" w:rsidRPr="00E53A8F">
        <w:rPr>
          <w:color w:val="000000" w:themeColor="text1"/>
          <w:lang w:val="en-US"/>
        </w:rPr>
        <w:t>)</w:t>
      </w:r>
    </w:p>
    <w:p w:rsidR="00712D02" w:rsidRPr="008F4CC5" w:rsidRDefault="008F4CC5" w:rsidP="00FB1B7F">
      <w:pPr>
        <w:pStyle w:val="Listenabsatz"/>
        <w:numPr>
          <w:ilvl w:val="0"/>
          <w:numId w:val="29"/>
        </w:numPr>
        <w:spacing w:line="360" w:lineRule="auto"/>
        <w:rPr>
          <w:color w:val="000000" w:themeColor="text1"/>
          <w:lang w:val="en-US"/>
        </w:rPr>
      </w:pPr>
      <w:r w:rsidRPr="008F4CC5">
        <w:rPr>
          <w:color w:val="000000" w:themeColor="text1"/>
          <w:lang w:val="en-US"/>
        </w:rPr>
        <w:t xml:space="preserve">Exemptions can be made on an individual basis and need prior approval by </w:t>
      </w:r>
      <w:r>
        <w:rPr>
          <w:color w:val="000000" w:themeColor="text1"/>
          <w:lang w:val="en-US"/>
        </w:rPr>
        <w:t>BJB</w:t>
      </w:r>
    </w:p>
    <w:p w:rsidR="009F6EC5" w:rsidRPr="00E53A8F" w:rsidRDefault="008F4CC5" w:rsidP="00FB1B7F">
      <w:pPr>
        <w:pStyle w:val="Listenabsatz"/>
        <w:numPr>
          <w:ilvl w:val="0"/>
          <w:numId w:val="29"/>
        </w:numPr>
        <w:spacing w:line="360" w:lineRule="auto"/>
        <w:rPr>
          <w:color w:val="000000" w:themeColor="text1"/>
          <w:lang w:val="en-US"/>
        </w:rPr>
      </w:pPr>
      <w:r w:rsidRPr="008F4CC5">
        <w:rPr>
          <w:color w:val="000000" w:themeColor="text1"/>
          <w:lang w:val="en-US"/>
        </w:rPr>
        <w:t xml:space="preserve">Deviations of this packaging guidelines will be </w:t>
      </w:r>
      <w:r>
        <w:rPr>
          <w:color w:val="000000" w:themeColor="text1"/>
          <w:lang w:val="en-US"/>
        </w:rPr>
        <w:t>recorded, communicated to the supplier and are subject to further actions</w:t>
      </w:r>
    </w:p>
    <w:p w:rsidR="003B2842" w:rsidRPr="00976412" w:rsidRDefault="00E33008" w:rsidP="00FB1B7F">
      <w:pPr>
        <w:pStyle w:val="berschrift1"/>
        <w:spacing w:line="360" w:lineRule="auto"/>
        <w:rPr>
          <w:lang w:eastAsia="zh-CN"/>
        </w:rPr>
      </w:pPr>
      <w:bookmarkStart w:id="5" w:name="_Toc205555450"/>
      <w:r>
        <w:t>Specific packaging requirements</w:t>
      </w:r>
      <w:bookmarkEnd w:id="5"/>
    </w:p>
    <w:p w:rsidR="009F6EC5" w:rsidRPr="00E33008" w:rsidRDefault="00FF5500" w:rsidP="00FB1B7F">
      <w:pPr>
        <w:pStyle w:val="Listenabsatz"/>
        <w:numPr>
          <w:ilvl w:val="0"/>
          <w:numId w:val="30"/>
        </w:numPr>
        <w:spacing w:line="360" w:lineRule="auto"/>
        <w:rPr>
          <w:lang w:val="en-US"/>
        </w:rPr>
      </w:pPr>
      <w:r>
        <w:rPr>
          <w:lang w:val="en-US"/>
        </w:rPr>
        <w:t>M</w:t>
      </w:r>
      <w:r w:rsidR="00E33008" w:rsidRPr="00E33008">
        <w:rPr>
          <w:lang w:val="en-US"/>
        </w:rPr>
        <w:t xml:space="preserve">arking of all packaging materials according to </w:t>
      </w:r>
      <w:r w:rsidR="009F6EC5" w:rsidRPr="00E33008">
        <w:rPr>
          <w:lang w:val="en-US"/>
        </w:rPr>
        <w:t xml:space="preserve">EU </w:t>
      </w:r>
      <w:r w:rsidR="00E33008" w:rsidRPr="00E33008">
        <w:rPr>
          <w:lang w:val="en-US"/>
        </w:rPr>
        <w:t>Guideline</w:t>
      </w:r>
      <w:r w:rsidR="009F6EC5" w:rsidRPr="00E33008">
        <w:rPr>
          <w:lang w:val="en-US"/>
        </w:rPr>
        <w:t xml:space="preserve"> 97/129/EG</w:t>
      </w:r>
    </w:p>
    <w:p w:rsidR="00ED4E5E" w:rsidRDefault="00E33008" w:rsidP="00ED4E5E">
      <w:pPr>
        <w:pStyle w:val="Listenabsatz"/>
        <w:numPr>
          <w:ilvl w:val="0"/>
          <w:numId w:val="30"/>
        </w:numPr>
        <w:spacing w:line="360" w:lineRule="auto"/>
        <w:rPr>
          <w:lang w:val="en-US"/>
        </w:rPr>
      </w:pPr>
      <w:r w:rsidRPr="00E33008">
        <w:rPr>
          <w:lang w:val="en-US"/>
        </w:rPr>
        <w:t xml:space="preserve">Prohibit use of printing </w:t>
      </w:r>
      <w:r>
        <w:rPr>
          <w:lang w:val="en-US"/>
        </w:rPr>
        <w:t>ink which co</w:t>
      </w:r>
      <w:r w:rsidRPr="00E33008">
        <w:rPr>
          <w:lang w:val="en-US"/>
        </w:rPr>
        <w:t xml:space="preserve">ntains mineral oil according to </w:t>
      </w:r>
      <w:r>
        <w:rPr>
          <w:lang w:val="en-US"/>
        </w:rPr>
        <w:t>French Law</w:t>
      </w:r>
      <w:r w:rsidR="009F6EC5" w:rsidRPr="00E33008">
        <w:rPr>
          <w:lang w:val="en-US"/>
        </w:rPr>
        <w:t xml:space="preserve"> </w:t>
      </w:r>
      <w:r>
        <w:rPr>
          <w:lang w:val="en-US"/>
        </w:rPr>
        <w:t>AGEC</w:t>
      </w:r>
    </w:p>
    <w:p w:rsidR="00ED4E5E" w:rsidRDefault="00ED4E5E" w:rsidP="00ED4E5E">
      <w:pPr>
        <w:pStyle w:val="Listenabsatz"/>
        <w:numPr>
          <w:ilvl w:val="0"/>
          <w:numId w:val="30"/>
        </w:numPr>
        <w:spacing w:line="360" w:lineRule="auto"/>
        <w:rPr>
          <w:lang w:val="en-US"/>
        </w:rPr>
      </w:pPr>
      <w:r w:rsidRPr="00ED4E5E">
        <w:rPr>
          <w:lang w:val="en-US"/>
        </w:rPr>
        <w:t>Compliance with Packaging and Packaging Waste Regulation</w:t>
      </w:r>
      <w:r>
        <w:rPr>
          <w:lang w:val="en-US"/>
        </w:rPr>
        <w:t xml:space="preserve"> (</w:t>
      </w:r>
      <w:r w:rsidRPr="00ED4E5E">
        <w:rPr>
          <w:lang w:val="en-US"/>
        </w:rPr>
        <w:t>PPWR</w:t>
      </w:r>
      <w:r>
        <w:rPr>
          <w:lang w:val="en-US"/>
        </w:rPr>
        <w:t xml:space="preserve">) </w:t>
      </w:r>
      <w:r w:rsidRPr="00ED4E5E">
        <w:rPr>
          <w:lang w:val="en-US"/>
        </w:rPr>
        <w:t>2025/40</w:t>
      </w:r>
    </w:p>
    <w:p w:rsidR="00ED4E5E" w:rsidRDefault="00ED4E5E" w:rsidP="00ED4E5E">
      <w:pPr>
        <w:pStyle w:val="Listenabsatz"/>
        <w:numPr>
          <w:ilvl w:val="0"/>
          <w:numId w:val="30"/>
        </w:numPr>
        <w:spacing w:line="360" w:lineRule="auto"/>
        <w:rPr>
          <w:lang w:val="en-US"/>
        </w:rPr>
      </w:pPr>
      <w:r w:rsidRPr="00ED4E5E">
        <w:rPr>
          <w:lang w:val="en-US"/>
        </w:rPr>
        <w:t>Compliance with European Union Deforestation Regulation</w:t>
      </w:r>
      <w:r>
        <w:rPr>
          <w:lang w:val="en-US"/>
        </w:rPr>
        <w:t xml:space="preserve"> (EUDR)</w:t>
      </w:r>
    </w:p>
    <w:p w:rsidR="00ED4E5E" w:rsidRDefault="00ED4E5E" w:rsidP="00ED4E5E">
      <w:pPr>
        <w:pStyle w:val="Listenabsatz"/>
        <w:numPr>
          <w:ilvl w:val="0"/>
          <w:numId w:val="30"/>
        </w:numPr>
        <w:spacing w:line="360" w:lineRule="auto"/>
        <w:rPr>
          <w:lang w:val="en-US"/>
        </w:rPr>
      </w:pPr>
      <w:r w:rsidRPr="00ED4E5E">
        <w:rPr>
          <w:lang w:val="en-US"/>
        </w:rPr>
        <w:t>Exclusive supply of technically sulfur-free packaging (paper/corrugated board)</w:t>
      </w:r>
    </w:p>
    <w:p w:rsidR="00ED4E5E" w:rsidRPr="00ED4E5E" w:rsidRDefault="00ED4E5E" w:rsidP="00ED4E5E">
      <w:pPr>
        <w:pStyle w:val="Listenabsatz"/>
        <w:spacing w:line="360" w:lineRule="auto"/>
        <w:rPr>
          <w:lang w:val="en-US"/>
        </w:rPr>
      </w:pPr>
    </w:p>
    <w:p w:rsidR="00712D02" w:rsidRPr="0083181E" w:rsidRDefault="003B77B6" w:rsidP="00FB1B7F">
      <w:pPr>
        <w:pStyle w:val="Listenabsatz"/>
        <w:numPr>
          <w:ilvl w:val="0"/>
          <w:numId w:val="13"/>
        </w:numPr>
        <w:spacing w:line="360" w:lineRule="auto"/>
        <w:rPr>
          <w:lang w:val="en-US"/>
        </w:rPr>
      </w:pPr>
      <w:r w:rsidRPr="0083181E">
        <w:rPr>
          <w:b/>
          <w:bCs/>
          <w:u w:val="single"/>
          <w:lang w:val="en-US"/>
        </w:rPr>
        <w:t xml:space="preserve">Requirements of </w:t>
      </w:r>
      <w:r w:rsidR="009672B7" w:rsidRPr="0083181E">
        <w:rPr>
          <w:b/>
          <w:bCs/>
          <w:u w:val="single"/>
          <w:lang w:val="en-US"/>
        </w:rPr>
        <w:t>single-use packaging:</w:t>
      </w:r>
    </w:p>
    <w:p w:rsidR="00712D02" w:rsidRPr="0083181E" w:rsidRDefault="009672B7" w:rsidP="009672B7">
      <w:pPr>
        <w:pStyle w:val="Listenabsatz"/>
        <w:numPr>
          <w:ilvl w:val="0"/>
          <w:numId w:val="31"/>
        </w:numPr>
        <w:spacing w:line="360" w:lineRule="auto"/>
        <w:rPr>
          <w:lang w:val="en-US"/>
        </w:rPr>
      </w:pPr>
      <w:r w:rsidRPr="0083181E">
        <w:rPr>
          <w:lang w:val="en-US"/>
        </w:rPr>
        <w:t>It is the supplier`s responsibility to select a proper packaging for the goods shipped.</w:t>
      </w:r>
    </w:p>
    <w:p w:rsidR="00712D02" w:rsidRPr="0083181E" w:rsidRDefault="00EB050A" w:rsidP="00FB1B7F">
      <w:pPr>
        <w:pStyle w:val="Listenabsatz"/>
        <w:numPr>
          <w:ilvl w:val="0"/>
          <w:numId w:val="31"/>
        </w:numPr>
        <w:spacing w:line="360" w:lineRule="auto"/>
        <w:rPr>
          <w:lang w:val="en-US"/>
        </w:rPr>
      </w:pPr>
      <w:r w:rsidRPr="0083181E">
        <w:rPr>
          <w:lang w:val="en-US"/>
        </w:rPr>
        <w:t>T</w:t>
      </w:r>
      <w:r w:rsidR="009672B7" w:rsidRPr="0083181E">
        <w:rPr>
          <w:lang w:val="en-US"/>
        </w:rPr>
        <w:t xml:space="preserve">he following requirements need to be considered for </w:t>
      </w:r>
      <w:r w:rsidRPr="0083181E">
        <w:rPr>
          <w:lang w:val="en-US"/>
        </w:rPr>
        <w:t xml:space="preserve">the </w:t>
      </w:r>
      <w:r w:rsidR="009672B7" w:rsidRPr="0083181E">
        <w:rPr>
          <w:lang w:val="en-US"/>
        </w:rPr>
        <w:t>selection of packaging:</w:t>
      </w:r>
    </w:p>
    <w:p w:rsidR="00712D02" w:rsidRPr="0083181E" w:rsidRDefault="009672B7" w:rsidP="009672B7">
      <w:pPr>
        <w:pStyle w:val="Listenabsatz"/>
        <w:numPr>
          <w:ilvl w:val="0"/>
          <w:numId w:val="34"/>
        </w:numPr>
        <w:spacing w:line="360" w:lineRule="auto"/>
        <w:rPr>
          <w:lang w:val="en-US"/>
        </w:rPr>
      </w:pPr>
      <w:r w:rsidRPr="0083181E">
        <w:rPr>
          <w:lang w:val="en-US"/>
        </w:rPr>
        <w:t>only clean and undamaged single-use packaging can be used</w:t>
      </w:r>
    </w:p>
    <w:p w:rsidR="009672B7" w:rsidRPr="0083181E" w:rsidRDefault="009672B7" w:rsidP="009672B7">
      <w:pPr>
        <w:pStyle w:val="Listenabsatz"/>
        <w:numPr>
          <w:ilvl w:val="0"/>
          <w:numId w:val="34"/>
        </w:numPr>
        <w:spacing w:line="360" w:lineRule="auto"/>
        <w:rPr>
          <w:lang w:val="en-US"/>
        </w:rPr>
      </w:pPr>
      <w:r w:rsidRPr="0083181E">
        <w:rPr>
          <w:lang w:val="en-US"/>
        </w:rPr>
        <w:lastRenderedPageBreak/>
        <w:t>the packaging materials must be recyclable</w:t>
      </w:r>
    </w:p>
    <w:p w:rsidR="00712D02" w:rsidRPr="0083181E" w:rsidRDefault="009672B7" w:rsidP="009672B7">
      <w:pPr>
        <w:pStyle w:val="Listenabsatz"/>
        <w:numPr>
          <w:ilvl w:val="0"/>
          <w:numId w:val="34"/>
        </w:numPr>
        <w:spacing w:line="360" w:lineRule="auto"/>
        <w:rPr>
          <w:lang w:val="en-US"/>
        </w:rPr>
      </w:pPr>
      <w:r w:rsidRPr="0083181E">
        <w:rPr>
          <w:lang w:val="en-US"/>
        </w:rPr>
        <w:t>if possible all single-use packaging materials have to be marked with RESY sign</w:t>
      </w:r>
      <w:r w:rsidR="00712D02" w:rsidRPr="0083181E">
        <w:rPr>
          <w:lang w:val="en-US"/>
        </w:rPr>
        <w:t>.</w:t>
      </w:r>
    </w:p>
    <w:p w:rsidR="00712D02" w:rsidRDefault="009672B7" w:rsidP="00FB1B7F">
      <w:pPr>
        <w:pStyle w:val="Listenabsatz"/>
        <w:numPr>
          <w:ilvl w:val="0"/>
          <w:numId w:val="34"/>
        </w:numPr>
        <w:spacing w:line="360" w:lineRule="auto"/>
      </w:pPr>
      <w:r w:rsidRPr="0083181E">
        <w:rPr>
          <w:lang w:val="en-US"/>
        </w:rPr>
        <w:t>cushioning materials have to be used if necessary</w:t>
      </w:r>
      <w:r w:rsidR="00712D02" w:rsidRPr="0083181E">
        <w:rPr>
          <w:lang w:val="en-US"/>
        </w:rPr>
        <w:br/>
      </w:r>
      <w:r w:rsidR="00EB050A" w:rsidRPr="0083181E">
        <w:rPr>
          <w:lang w:val="en-US"/>
        </w:rPr>
        <w:t xml:space="preserve">Please avoid using lose cushioning materials such as peanuts or newspaper. </w:t>
      </w:r>
      <w:r w:rsidR="00EB050A">
        <w:t>We recommend using bubble wrap or wrapping paper.</w:t>
      </w:r>
    </w:p>
    <w:p w:rsidR="00712D02" w:rsidRDefault="00851E48" w:rsidP="00FB1B7F">
      <w:pPr>
        <w:spacing w:line="360" w:lineRule="auto"/>
      </w:pPr>
      <w:r w:rsidRPr="00851E48">
        <w:rPr>
          <w:noProof/>
          <w:lang w:eastAsia="zh-CN"/>
        </w:rPr>
        <w:drawing>
          <wp:inline distT="0" distB="0" distL="0" distR="0" wp14:anchorId="1F2A581D" wp14:editId="1265DC66">
            <wp:extent cx="5939790" cy="3794125"/>
            <wp:effectExtent l="0" t="0" r="381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79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D02" w:rsidRDefault="00712D02" w:rsidP="00FB1B7F">
      <w:pPr>
        <w:spacing w:line="360" w:lineRule="auto"/>
      </w:pPr>
    </w:p>
    <w:p w:rsidR="00712D02" w:rsidRDefault="00EB050A" w:rsidP="00FB1B7F">
      <w:pPr>
        <w:pStyle w:val="Listenabsatz"/>
        <w:numPr>
          <w:ilvl w:val="0"/>
          <w:numId w:val="32"/>
        </w:numPr>
        <w:spacing w:line="360" w:lineRule="auto"/>
      </w:pPr>
      <w:r w:rsidRPr="0083181E">
        <w:rPr>
          <w:lang w:val="en-US"/>
        </w:rPr>
        <w:t xml:space="preserve">For easier identification of materials used, they should be labled and structually arranged. </w:t>
      </w:r>
      <w:r>
        <w:t>If necessary separating inserts should be used.</w:t>
      </w:r>
    </w:p>
    <w:p w:rsidR="004A225E" w:rsidRPr="00712D02" w:rsidRDefault="00851E48" w:rsidP="00FB1B7F">
      <w:pPr>
        <w:pStyle w:val="Listenabsatz"/>
        <w:spacing w:line="360" w:lineRule="auto"/>
        <w:ind w:left="0"/>
      </w:pPr>
      <w:r w:rsidRPr="00851E48">
        <w:rPr>
          <w:noProof/>
          <w:lang w:eastAsia="zh-CN"/>
        </w:rPr>
        <w:drawing>
          <wp:inline distT="0" distB="0" distL="0" distR="0" wp14:anchorId="267ABBCA" wp14:editId="2A038C43">
            <wp:extent cx="5939790" cy="2099945"/>
            <wp:effectExtent l="0" t="0" r="381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D02" w:rsidRPr="0083181E" w:rsidRDefault="00851E48" w:rsidP="00FB1B7F">
      <w:pPr>
        <w:pStyle w:val="Listenabsatz"/>
        <w:numPr>
          <w:ilvl w:val="0"/>
          <w:numId w:val="32"/>
        </w:numPr>
        <w:spacing w:line="360" w:lineRule="auto"/>
        <w:rPr>
          <w:lang w:val="en-US"/>
        </w:rPr>
      </w:pPr>
      <w:r w:rsidRPr="0083181E">
        <w:rPr>
          <w:lang w:val="en-US"/>
        </w:rPr>
        <w:t>T</w:t>
      </w:r>
      <w:r w:rsidR="00343645">
        <w:rPr>
          <w:lang w:val="en-US"/>
        </w:rPr>
        <w:t>he partnumber must be easi</w:t>
      </w:r>
      <w:r w:rsidR="00EB050A" w:rsidRPr="0083181E">
        <w:rPr>
          <w:lang w:val="en-US"/>
        </w:rPr>
        <w:t xml:space="preserve">ly </w:t>
      </w:r>
      <w:r w:rsidR="00343645" w:rsidRPr="0083181E">
        <w:rPr>
          <w:lang w:val="en-US"/>
        </w:rPr>
        <w:t>visible</w:t>
      </w:r>
      <w:r w:rsidR="00EB050A" w:rsidRPr="0083181E">
        <w:rPr>
          <w:lang w:val="en-US"/>
        </w:rPr>
        <w:t xml:space="preserve"> when </w:t>
      </w:r>
      <w:r w:rsidR="00343645" w:rsidRPr="0083181E">
        <w:rPr>
          <w:lang w:val="en-US"/>
        </w:rPr>
        <w:t>opening</w:t>
      </w:r>
      <w:r w:rsidR="00EB050A" w:rsidRPr="0083181E">
        <w:rPr>
          <w:lang w:val="en-US"/>
        </w:rPr>
        <w:t xml:space="preserve"> the package.</w:t>
      </w:r>
    </w:p>
    <w:p w:rsidR="00712D02" w:rsidRPr="00E53A8F" w:rsidRDefault="00EB050A" w:rsidP="00FB1B7F">
      <w:pPr>
        <w:pStyle w:val="Listenabsatz"/>
        <w:numPr>
          <w:ilvl w:val="0"/>
          <w:numId w:val="32"/>
        </w:numPr>
        <w:spacing w:line="360" w:lineRule="auto"/>
        <w:rPr>
          <w:lang w:val="en-US"/>
        </w:rPr>
      </w:pPr>
      <w:r w:rsidRPr="0083181E">
        <w:rPr>
          <w:lang w:val="en-US"/>
        </w:rPr>
        <w:lastRenderedPageBreak/>
        <w:t>To ensure smooth and occupational safety compliant handling, each package should not exceed a gross weight of 20 kg.</w:t>
      </w:r>
    </w:p>
    <w:p w:rsidR="003B2842" w:rsidRDefault="003B2842" w:rsidP="00A245B1">
      <w:pPr>
        <w:pStyle w:val="berschrift2"/>
      </w:pPr>
      <w:bookmarkStart w:id="6" w:name="_Toc205555451"/>
      <w:r w:rsidRPr="009F6EC5">
        <w:t>Recycling Codes</w:t>
      </w:r>
      <w:bookmarkEnd w:id="6"/>
    </w:p>
    <w:p w:rsidR="009F6EC5" w:rsidRPr="0083181E" w:rsidRDefault="00DD7BC6" w:rsidP="00FB1B7F">
      <w:pPr>
        <w:spacing w:line="360" w:lineRule="auto"/>
        <w:rPr>
          <w:lang w:val="en-US"/>
        </w:rPr>
      </w:pPr>
      <w:r w:rsidRPr="0083181E">
        <w:rPr>
          <w:lang w:val="en-US"/>
        </w:rPr>
        <w:t>Marking according to</w:t>
      </w:r>
      <w:r w:rsidR="009F6EC5" w:rsidRPr="0083181E">
        <w:rPr>
          <w:lang w:val="en-US"/>
        </w:rPr>
        <w:t xml:space="preserve"> EU </w:t>
      </w:r>
      <w:r w:rsidRPr="0083181E">
        <w:rPr>
          <w:lang w:val="en-US"/>
        </w:rPr>
        <w:t>Guideline</w:t>
      </w:r>
      <w:r w:rsidR="009F6EC5" w:rsidRPr="0083181E">
        <w:rPr>
          <w:lang w:val="en-US"/>
        </w:rPr>
        <w:t xml:space="preserve"> 97/129/EG</w:t>
      </w:r>
    </w:p>
    <w:p w:rsidR="003B2842" w:rsidRPr="009F6EC5" w:rsidRDefault="005C1FD1" w:rsidP="00A245B1">
      <w:pPr>
        <w:pStyle w:val="berschrift3"/>
        <w:rPr>
          <w:rFonts w:eastAsiaTheme="majorEastAsia"/>
          <w:color w:val="000000" w:themeColor="text1"/>
          <w:lang w:eastAsia="zh-CN"/>
        </w:rPr>
      </w:pPr>
      <w:hyperlink r:id="rId11" w:history="1">
        <w:bookmarkStart w:id="7" w:name="_Toc205555452"/>
        <w:r w:rsidR="00DD7BC6">
          <w:rPr>
            <w:rFonts w:eastAsiaTheme="majorEastAsia"/>
            <w:color w:val="000000" w:themeColor="text1"/>
            <w:lang w:eastAsia="zh-CN"/>
          </w:rPr>
          <w:t>Plastics</w:t>
        </w:r>
        <w:bookmarkEnd w:id="7"/>
      </w:hyperlink>
    </w:p>
    <w:tbl>
      <w:tblPr>
        <w:tblW w:w="9750" w:type="dxa"/>
        <w:jc w:val="center"/>
        <w:tblCellSpacing w:w="15" w:type="dxa"/>
        <w:tblBorders>
          <w:top w:val="outset" w:sz="6" w:space="0" w:color="636363"/>
          <w:left w:val="outset" w:sz="6" w:space="0" w:color="636363"/>
          <w:bottom w:val="outset" w:sz="6" w:space="0" w:color="636363"/>
          <w:right w:val="outset" w:sz="6" w:space="0" w:color="636363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4"/>
        <w:gridCol w:w="1569"/>
        <w:gridCol w:w="6417"/>
      </w:tblGrid>
      <w:tr w:rsidR="009F6EC5" w:rsidRPr="009F6EC5" w:rsidTr="00C14F54">
        <w:trPr>
          <w:tblCellSpacing w:w="15" w:type="dxa"/>
          <w:jc w:val="center"/>
        </w:trPr>
        <w:tc>
          <w:tcPr>
            <w:tcW w:w="2325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B2842" w:rsidRPr="003B2842" w:rsidRDefault="003B2842" w:rsidP="00FB1B7F">
            <w:pPr>
              <w:spacing w:line="360" w:lineRule="auto"/>
              <w:jc w:val="center"/>
              <w:rPr>
                <w:rFonts w:eastAsia="Times New Roman" w:cs="Arial"/>
                <w:b/>
                <w:bCs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b/>
                <w:bCs/>
                <w:color w:val="000000" w:themeColor="text1"/>
                <w:szCs w:val="20"/>
                <w:lang w:eastAsia="zh-CN"/>
              </w:rPr>
              <w:t>Code-Nr.</w:t>
            </w:r>
          </w:p>
        </w:tc>
        <w:tc>
          <w:tcPr>
            <w:tcW w:w="1710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B2842" w:rsidRPr="003B2842" w:rsidRDefault="00DD7BC6" w:rsidP="00FB1B7F">
            <w:pPr>
              <w:spacing w:line="360" w:lineRule="auto"/>
              <w:jc w:val="center"/>
              <w:rPr>
                <w:rFonts w:eastAsia="Times New Roman" w:cs="Arial"/>
                <w:b/>
                <w:bCs/>
                <w:color w:val="000000" w:themeColor="text1"/>
                <w:szCs w:val="20"/>
                <w:lang w:eastAsia="zh-CN"/>
              </w:rPr>
            </w:pPr>
            <w:r>
              <w:rPr>
                <w:rFonts w:eastAsia="Times New Roman" w:cs="Arial"/>
                <w:b/>
                <w:bCs/>
                <w:color w:val="000000" w:themeColor="text1"/>
                <w:szCs w:val="20"/>
                <w:lang w:eastAsia="zh-CN"/>
              </w:rPr>
              <w:t>Abbreviation</w:t>
            </w:r>
          </w:p>
        </w:tc>
        <w:tc>
          <w:tcPr>
            <w:tcW w:w="11550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B2842" w:rsidRPr="003B2842" w:rsidRDefault="00DD7BC6" w:rsidP="00FB1B7F">
            <w:pPr>
              <w:spacing w:line="360" w:lineRule="auto"/>
              <w:jc w:val="center"/>
              <w:rPr>
                <w:rFonts w:eastAsia="Times New Roman" w:cs="Arial"/>
                <w:b/>
                <w:bCs/>
                <w:color w:val="000000" w:themeColor="text1"/>
                <w:szCs w:val="20"/>
                <w:lang w:eastAsia="zh-CN"/>
              </w:rPr>
            </w:pPr>
            <w:r>
              <w:rPr>
                <w:rFonts w:eastAsia="Times New Roman" w:cs="Arial"/>
                <w:b/>
                <w:bCs/>
                <w:color w:val="000000" w:themeColor="text1"/>
                <w:szCs w:val="20"/>
                <w:lang w:eastAsia="zh-CN"/>
              </w:rPr>
              <w:t>Description</w:t>
            </w:r>
          </w:p>
        </w:tc>
      </w:tr>
      <w:tr w:rsidR="009F6EC5" w:rsidRPr="009F6EC5" w:rsidTr="00C14F54">
        <w:trPr>
          <w:tblCellSpacing w:w="15" w:type="dxa"/>
          <w:jc w:val="center"/>
        </w:trPr>
        <w:tc>
          <w:tcPr>
            <w:tcW w:w="2325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B2842" w:rsidRPr="003B2842" w:rsidRDefault="003B2842" w:rsidP="00FB1B7F">
            <w:pPr>
              <w:spacing w:line="360" w:lineRule="auto"/>
              <w:textAlignment w:val="baseline"/>
              <w:rPr>
                <w:rFonts w:eastAsia="Times New Roman" w:cs="Arial"/>
                <w:color w:val="000000" w:themeColor="text1"/>
                <w:sz w:val="24"/>
                <w:szCs w:val="24"/>
                <w:lang w:eastAsia="zh-CN"/>
              </w:rPr>
            </w:pPr>
            <w:r w:rsidRPr="003B2842">
              <w:rPr>
                <w:rFonts w:eastAsia="Times New Roman" w:cs="Arial"/>
                <w:noProof/>
                <w:color w:val="000000" w:themeColor="text1"/>
                <w:sz w:val="24"/>
                <w:szCs w:val="24"/>
                <w:lang w:eastAsia="zh-CN"/>
              </w:rPr>
              <w:drawing>
                <wp:inline distT="0" distB="0" distL="0" distR="0" wp14:anchorId="51AC5272" wp14:editId="5AE3CBC2">
                  <wp:extent cx="580390" cy="580390"/>
                  <wp:effectExtent l="0" t="0" r="0" b="0"/>
                  <wp:docPr id="91" name="Bild 91" descr="01 P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01 P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390" cy="58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PET</w:t>
            </w:r>
          </w:p>
        </w:tc>
        <w:tc>
          <w:tcPr>
            <w:tcW w:w="11550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B2842" w:rsidRPr="003B2842" w:rsidRDefault="00E53A8F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p</w:t>
            </w:r>
            <w:r w:rsidR="003B2842"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olyethylenterephtalat</w:t>
            </w:r>
            <w:r w:rsidR="00DD7BC6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e</w:t>
            </w:r>
          </w:p>
        </w:tc>
      </w:tr>
      <w:tr w:rsidR="009F6EC5" w:rsidRPr="009F6EC5" w:rsidTr="00C14F54">
        <w:trPr>
          <w:tblCellSpacing w:w="15" w:type="dxa"/>
          <w:jc w:val="center"/>
        </w:trPr>
        <w:tc>
          <w:tcPr>
            <w:tcW w:w="2325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B2842" w:rsidRPr="003B2842" w:rsidRDefault="003B2842" w:rsidP="00FB1B7F">
            <w:pPr>
              <w:spacing w:line="360" w:lineRule="auto"/>
              <w:textAlignment w:val="baseline"/>
              <w:rPr>
                <w:rFonts w:eastAsia="Times New Roman" w:cs="Arial"/>
                <w:color w:val="000000" w:themeColor="text1"/>
                <w:sz w:val="24"/>
                <w:szCs w:val="24"/>
                <w:lang w:eastAsia="zh-CN"/>
              </w:rPr>
            </w:pPr>
          </w:p>
          <w:p w:rsidR="003B2842" w:rsidRPr="003B2842" w:rsidRDefault="003B2842" w:rsidP="00FB1B7F">
            <w:pPr>
              <w:spacing w:line="360" w:lineRule="auto"/>
              <w:textAlignment w:val="baseline"/>
              <w:rPr>
                <w:rFonts w:eastAsia="Times New Roman" w:cs="Arial"/>
                <w:color w:val="000000" w:themeColor="text1"/>
                <w:sz w:val="24"/>
                <w:szCs w:val="24"/>
                <w:lang w:eastAsia="zh-CN"/>
              </w:rPr>
            </w:pPr>
            <w:r w:rsidRPr="003B2842">
              <w:rPr>
                <w:rFonts w:eastAsia="Times New Roman" w:cs="Arial"/>
                <w:color w:val="000000" w:themeColor="text1"/>
                <w:sz w:val="24"/>
                <w:szCs w:val="24"/>
                <w:lang w:eastAsia="zh-CN"/>
              </w:rPr>
              <w:t> </w:t>
            </w:r>
            <w:r w:rsidRPr="003B2842">
              <w:rPr>
                <w:rFonts w:eastAsia="Times New Roman" w:cs="Arial"/>
                <w:noProof/>
                <w:color w:val="000000" w:themeColor="text1"/>
                <w:sz w:val="24"/>
                <w:szCs w:val="24"/>
                <w:lang w:eastAsia="zh-CN"/>
              </w:rPr>
              <w:drawing>
                <wp:inline distT="0" distB="0" distL="0" distR="0" wp14:anchorId="700CC457" wp14:editId="34D528E7">
                  <wp:extent cx="620395" cy="620395"/>
                  <wp:effectExtent l="0" t="0" r="8255" b="8255"/>
                  <wp:docPr id="92" name="Bild 92" descr="02 PE-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02 PE-H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62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HDPE</w:t>
            </w:r>
          </w:p>
        </w:tc>
        <w:tc>
          <w:tcPr>
            <w:tcW w:w="11550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B2842" w:rsidRPr="003B2842" w:rsidRDefault="00E53A8F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high d</w:t>
            </w:r>
            <w:r w:rsidR="00DD7BC6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 xml:space="preserve">ensity </w:t>
            </w:r>
            <w:r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p</w:t>
            </w:r>
            <w:r w:rsidR="003B2842"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olyethyle</w:t>
            </w:r>
            <w:r w:rsidR="00DD7BC6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ne</w:t>
            </w:r>
            <w:r w:rsidR="003B2842"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 xml:space="preserve"> </w:t>
            </w:r>
          </w:p>
        </w:tc>
      </w:tr>
      <w:tr w:rsidR="009F6EC5" w:rsidRPr="009F6EC5" w:rsidTr="00C14F54">
        <w:trPr>
          <w:tblCellSpacing w:w="15" w:type="dxa"/>
          <w:jc w:val="center"/>
        </w:trPr>
        <w:tc>
          <w:tcPr>
            <w:tcW w:w="2325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B2842" w:rsidRPr="003B2842" w:rsidRDefault="003B2842" w:rsidP="00FB1B7F">
            <w:pPr>
              <w:spacing w:line="360" w:lineRule="auto"/>
              <w:textAlignment w:val="baseline"/>
              <w:rPr>
                <w:rFonts w:eastAsia="Times New Roman" w:cs="Arial"/>
                <w:color w:val="000000" w:themeColor="text1"/>
                <w:sz w:val="24"/>
                <w:szCs w:val="24"/>
                <w:lang w:eastAsia="zh-CN"/>
              </w:rPr>
            </w:pPr>
            <w:r w:rsidRPr="003B2842">
              <w:rPr>
                <w:rFonts w:eastAsia="Times New Roman" w:cs="Arial"/>
                <w:noProof/>
                <w:color w:val="000000" w:themeColor="text1"/>
                <w:sz w:val="24"/>
                <w:szCs w:val="24"/>
                <w:lang w:eastAsia="zh-CN"/>
              </w:rPr>
              <w:drawing>
                <wp:inline distT="0" distB="0" distL="0" distR="0" wp14:anchorId="708F03F3" wp14:editId="39977FE8">
                  <wp:extent cx="620395" cy="620395"/>
                  <wp:effectExtent l="0" t="0" r="8255" b="8255"/>
                  <wp:docPr id="93" name="Bild 93" descr="03 PV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03 PV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62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2842" w:rsidRPr="003B2842" w:rsidRDefault="003B2842" w:rsidP="00FB1B7F">
            <w:pPr>
              <w:spacing w:line="360" w:lineRule="auto"/>
              <w:textAlignment w:val="baseline"/>
              <w:rPr>
                <w:rFonts w:eastAsia="Times New Roman" w:cs="Arial"/>
                <w:color w:val="000000" w:themeColor="text1"/>
                <w:sz w:val="24"/>
                <w:szCs w:val="24"/>
                <w:lang w:eastAsia="zh-CN"/>
              </w:rPr>
            </w:pPr>
            <w:r w:rsidRPr="003B2842">
              <w:rPr>
                <w:rFonts w:eastAsia="Times New Roman" w:cs="Arial"/>
                <w:color w:val="000000" w:themeColor="text1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1710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PVC</w:t>
            </w:r>
          </w:p>
        </w:tc>
        <w:tc>
          <w:tcPr>
            <w:tcW w:w="11550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B2842" w:rsidRPr="003B2842" w:rsidRDefault="00E53A8F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p</w:t>
            </w:r>
            <w:r w:rsidR="003B2842"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olyvinylchlorid</w:t>
            </w:r>
            <w:r w:rsidR="00DD7BC6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e</w:t>
            </w:r>
          </w:p>
        </w:tc>
      </w:tr>
      <w:tr w:rsidR="009F6EC5" w:rsidRPr="009F6EC5" w:rsidTr="00C14F54">
        <w:trPr>
          <w:tblCellSpacing w:w="15" w:type="dxa"/>
          <w:jc w:val="center"/>
        </w:trPr>
        <w:tc>
          <w:tcPr>
            <w:tcW w:w="2325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B2842" w:rsidRPr="003B2842" w:rsidRDefault="003B2842" w:rsidP="00FB1B7F">
            <w:pPr>
              <w:spacing w:line="360" w:lineRule="auto"/>
              <w:textAlignment w:val="baseline"/>
              <w:rPr>
                <w:rFonts w:eastAsia="Times New Roman" w:cs="Arial"/>
                <w:color w:val="000000" w:themeColor="text1"/>
                <w:sz w:val="24"/>
                <w:szCs w:val="24"/>
                <w:lang w:eastAsia="zh-CN"/>
              </w:rPr>
            </w:pPr>
            <w:r w:rsidRPr="003B2842">
              <w:rPr>
                <w:rFonts w:eastAsia="Times New Roman" w:cs="Arial"/>
                <w:noProof/>
                <w:color w:val="000000" w:themeColor="text1"/>
                <w:sz w:val="24"/>
                <w:szCs w:val="24"/>
                <w:lang w:eastAsia="zh-CN"/>
              </w:rPr>
              <w:drawing>
                <wp:inline distT="0" distB="0" distL="0" distR="0" wp14:anchorId="0412C03A" wp14:editId="5E65157C">
                  <wp:extent cx="620395" cy="620395"/>
                  <wp:effectExtent l="0" t="0" r="8255" b="8255"/>
                  <wp:docPr id="94" name="Bild 94" descr="04 PE-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04 PE-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62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2842" w:rsidRPr="003B2842" w:rsidRDefault="003B2842" w:rsidP="00FB1B7F">
            <w:pPr>
              <w:spacing w:line="360" w:lineRule="auto"/>
              <w:textAlignment w:val="baseline"/>
              <w:rPr>
                <w:rFonts w:eastAsia="Times New Roman" w:cs="Arial"/>
                <w:color w:val="000000" w:themeColor="text1"/>
                <w:sz w:val="24"/>
                <w:szCs w:val="24"/>
                <w:lang w:eastAsia="zh-CN"/>
              </w:rPr>
            </w:pPr>
            <w:r w:rsidRPr="003B2842">
              <w:rPr>
                <w:rFonts w:eastAsia="Times New Roman" w:cs="Arial"/>
                <w:color w:val="000000" w:themeColor="text1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1710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LDPE</w:t>
            </w:r>
          </w:p>
        </w:tc>
        <w:tc>
          <w:tcPr>
            <w:tcW w:w="11550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B2842" w:rsidRPr="003B2842" w:rsidRDefault="00E53A8F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low d</w:t>
            </w:r>
            <w:r w:rsidR="00DD7BC6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 xml:space="preserve">ensity </w:t>
            </w:r>
            <w:r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p</w:t>
            </w:r>
            <w:r w:rsidR="003B2842"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olyethylen</w:t>
            </w:r>
            <w:r w:rsidR="00DD7BC6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e</w:t>
            </w:r>
          </w:p>
        </w:tc>
      </w:tr>
      <w:tr w:rsidR="009F6EC5" w:rsidRPr="009F6EC5" w:rsidTr="00C14F54">
        <w:trPr>
          <w:tblCellSpacing w:w="15" w:type="dxa"/>
          <w:jc w:val="center"/>
        </w:trPr>
        <w:tc>
          <w:tcPr>
            <w:tcW w:w="2325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B2842" w:rsidRPr="003B2842" w:rsidRDefault="003B2842" w:rsidP="00FB1B7F">
            <w:pPr>
              <w:spacing w:line="360" w:lineRule="auto"/>
              <w:textAlignment w:val="baseline"/>
              <w:rPr>
                <w:rFonts w:eastAsia="Times New Roman" w:cs="Arial"/>
                <w:color w:val="000000" w:themeColor="text1"/>
                <w:sz w:val="24"/>
                <w:szCs w:val="24"/>
                <w:lang w:eastAsia="zh-CN"/>
              </w:rPr>
            </w:pPr>
            <w:r w:rsidRPr="003B2842">
              <w:rPr>
                <w:rFonts w:eastAsia="Times New Roman" w:cs="Arial"/>
                <w:noProof/>
                <w:color w:val="000000" w:themeColor="text1"/>
                <w:sz w:val="24"/>
                <w:szCs w:val="24"/>
                <w:lang w:eastAsia="zh-CN"/>
              </w:rPr>
              <w:drawing>
                <wp:inline distT="0" distB="0" distL="0" distR="0" wp14:anchorId="66F61A86" wp14:editId="0A6476C7">
                  <wp:extent cx="620395" cy="620395"/>
                  <wp:effectExtent l="0" t="0" r="8255" b="8255"/>
                  <wp:docPr id="95" name="Bild 95" descr="05 P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05 P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62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2842" w:rsidRPr="003B2842" w:rsidRDefault="003B2842" w:rsidP="00FB1B7F">
            <w:pPr>
              <w:spacing w:line="360" w:lineRule="auto"/>
              <w:textAlignment w:val="baseline"/>
              <w:rPr>
                <w:rFonts w:eastAsia="Times New Roman" w:cs="Arial"/>
                <w:color w:val="000000" w:themeColor="text1"/>
                <w:sz w:val="24"/>
                <w:szCs w:val="24"/>
                <w:lang w:eastAsia="zh-CN"/>
              </w:rPr>
            </w:pPr>
            <w:r w:rsidRPr="003B2842">
              <w:rPr>
                <w:rFonts w:eastAsia="Times New Roman" w:cs="Arial"/>
                <w:color w:val="000000" w:themeColor="text1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1710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PP</w:t>
            </w:r>
          </w:p>
        </w:tc>
        <w:tc>
          <w:tcPr>
            <w:tcW w:w="11550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B2842" w:rsidRPr="003B2842" w:rsidRDefault="00E53A8F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p</w:t>
            </w:r>
            <w:r w:rsidR="003B2842"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olypropylen</w:t>
            </w:r>
            <w:r w:rsidR="00DD7BC6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e</w:t>
            </w:r>
          </w:p>
        </w:tc>
      </w:tr>
      <w:tr w:rsidR="009F6EC5" w:rsidRPr="009F6EC5" w:rsidTr="00C14F54">
        <w:trPr>
          <w:tblCellSpacing w:w="15" w:type="dxa"/>
          <w:jc w:val="center"/>
        </w:trPr>
        <w:tc>
          <w:tcPr>
            <w:tcW w:w="2325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B2842" w:rsidRPr="003B2842" w:rsidRDefault="003B2842" w:rsidP="00FB1B7F">
            <w:pPr>
              <w:spacing w:line="360" w:lineRule="auto"/>
              <w:textAlignment w:val="baseline"/>
              <w:rPr>
                <w:rFonts w:eastAsia="Times New Roman" w:cs="Arial"/>
                <w:color w:val="000000" w:themeColor="text1"/>
                <w:sz w:val="24"/>
                <w:szCs w:val="24"/>
                <w:lang w:eastAsia="zh-CN"/>
              </w:rPr>
            </w:pPr>
            <w:r w:rsidRPr="003B2842">
              <w:rPr>
                <w:rFonts w:eastAsia="Times New Roman" w:cs="Arial"/>
                <w:noProof/>
                <w:color w:val="000000" w:themeColor="text1"/>
                <w:sz w:val="24"/>
                <w:szCs w:val="24"/>
                <w:lang w:eastAsia="zh-CN"/>
              </w:rPr>
              <w:drawing>
                <wp:inline distT="0" distB="0" distL="0" distR="0" wp14:anchorId="4B2D5994" wp14:editId="25D25FD4">
                  <wp:extent cx="620395" cy="620395"/>
                  <wp:effectExtent l="0" t="0" r="8255" b="8255"/>
                  <wp:docPr id="96" name="Bild 96" descr="06 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06 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62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PS</w:t>
            </w:r>
          </w:p>
        </w:tc>
        <w:tc>
          <w:tcPr>
            <w:tcW w:w="11550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B2842" w:rsidRPr="003B2842" w:rsidRDefault="00E53A8F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p</w:t>
            </w:r>
            <w:r w:rsidR="003B2842"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olystyr</w:t>
            </w:r>
            <w:r w:rsidR="00DD7BC6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ene</w:t>
            </w:r>
          </w:p>
        </w:tc>
      </w:tr>
    </w:tbl>
    <w:p w:rsidR="003B2842" w:rsidRPr="003B2842" w:rsidRDefault="003B2842" w:rsidP="00FB1B7F">
      <w:pPr>
        <w:spacing w:line="360" w:lineRule="auto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zh-CN"/>
        </w:rPr>
      </w:pPr>
      <w:r w:rsidRPr="003B2842">
        <w:rPr>
          <w:rFonts w:ascii="Helvetica" w:eastAsia="Times New Roman" w:hAnsi="Helvetica" w:cs="Helvetica"/>
          <w:color w:val="000000" w:themeColor="text1"/>
          <w:sz w:val="24"/>
          <w:szCs w:val="24"/>
          <w:lang w:eastAsia="zh-CN"/>
        </w:rPr>
        <w:t> </w:t>
      </w:r>
    </w:p>
    <w:p w:rsidR="003B2842" w:rsidRPr="00015F83" w:rsidRDefault="003B2842" w:rsidP="00FB1B7F">
      <w:pPr>
        <w:spacing w:line="360" w:lineRule="auto"/>
        <w:rPr>
          <w:lang w:eastAsia="zh-CN"/>
        </w:rPr>
      </w:pPr>
      <w:r w:rsidRPr="00015F83">
        <w:rPr>
          <w:lang w:eastAsia="zh-CN"/>
        </w:rPr>
        <w:br w:type="page"/>
      </w:r>
    </w:p>
    <w:p w:rsidR="003B2842" w:rsidRPr="009F6EC5" w:rsidRDefault="005C1FD1" w:rsidP="00A245B1">
      <w:pPr>
        <w:pStyle w:val="berschrift3"/>
        <w:rPr>
          <w:rFonts w:eastAsiaTheme="majorEastAsia"/>
          <w:color w:val="000000" w:themeColor="text1"/>
          <w:lang w:eastAsia="zh-CN"/>
        </w:rPr>
      </w:pPr>
      <w:hyperlink r:id="rId18" w:history="1">
        <w:bookmarkStart w:id="8" w:name="_Toc119481390"/>
        <w:bookmarkStart w:id="9" w:name="_Toc205555453"/>
        <w:r w:rsidR="003B2842" w:rsidRPr="009F6EC5">
          <w:rPr>
            <w:rFonts w:eastAsiaTheme="majorEastAsia"/>
            <w:color w:val="000000" w:themeColor="text1"/>
            <w:lang w:eastAsia="zh-CN"/>
          </w:rPr>
          <w:t>Pap</w:t>
        </w:r>
        <w:bookmarkEnd w:id="8"/>
        <w:r w:rsidR="00DD7BC6">
          <w:rPr>
            <w:rFonts w:eastAsiaTheme="majorEastAsia"/>
            <w:color w:val="000000" w:themeColor="text1"/>
            <w:lang w:eastAsia="zh-CN"/>
          </w:rPr>
          <w:t>er</w:t>
        </w:r>
      </w:hyperlink>
      <w:r w:rsidR="00DD7BC6">
        <w:rPr>
          <w:rFonts w:eastAsiaTheme="majorEastAsia"/>
          <w:color w:val="000000" w:themeColor="text1"/>
          <w:lang w:eastAsia="zh-CN"/>
        </w:rPr>
        <w:t xml:space="preserve"> and Cardboard</w:t>
      </w:r>
      <w:bookmarkEnd w:id="9"/>
    </w:p>
    <w:tbl>
      <w:tblPr>
        <w:tblW w:w="9750" w:type="dxa"/>
        <w:tblCellSpacing w:w="15" w:type="dxa"/>
        <w:tblInd w:w="-344" w:type="dxa"/>
        <w:tblBorders>
          <w:top w:val="outset" w:sz="6" w:space="0" w:color="636363"/>
          <w:left w:val="outset" w:sz="6" w:space="0" w:color="636363"/>
          <w:bottom w:val="outset" w:sz="6" w:space="0" w:color="636363"/>
          <w:right w:val="outset" w:sz="6" w:space="0" w:color="636363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51"/>
        <w:gridCol w:w="1433"/>
        <w:gridCol w:w="6566"/>
      </w:tblGrid>
      <w:tr w:rsidR="009F6EC5" w:rsidRPr="009F6EC5" w:rsidTr="00C14F54">
        <w:trPr>
          <w:tblHeader/>
          <w:tblCellSpacing w:w="15" w:type="dxa"/>
        </w:trPr>
        <w:tc>
          <w:tcPr>
            <w:tcW w:w="1716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B2842" w:rsidRPr="003B2842" w:rsidRDefault="003B2842" w:rsidP="00FB1B7F">
            <w:pPr>
              <w:spacing w:line="360" w:lineRule="auto"/>
              <w:jc w:val="center"/>
              <w:rPr>
                <w:rFonts w:eastAsia="Times New Roman" w:cs="Arial"/>
                <w:b/>
                <w:bCs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b/>
                <w:bCs/>
                <w:color w:val="000000" w:themeColor="text1"/>
                <w:szCs w:val="20"/>
                <w:lang w:eastAsia="zh-CN"/>
              </w:rPr>
              <w:t>Code-Nr.</w:t>
            </w:r>
          </w:p>
        </w:tc>
        <w:tc>
          <w:tcPr>
            <w:tcW w:w="1301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B2842" w:rsidRPr="003B2842" w:rsidRDefault="00DD7BC6" w:rsidP="00FB1B7F">
            <w:pPr>
              <w:spacing w:line="360" w:lineRule="auto"/>
              <w:jc w:val="center"/>
              <w:rPr>
                <w:rFonts w:eastAsia="Times New Roman" w:cs="Arial"/>
                <w:b/>
                <w:bCs/>
                <w:color w:val="000000" w:themeColor="text1"/>
                <w:szCs w:val="20"/>
                <w:lang w:eastAsia="zh-CN"/>
              </w:rPr>
            </w:pPr>
            <w:r>
              <w:rPr>
                <w:rFonts w:eastAsia="Times New Roman" w:cs="Arial"/>
                <w:b/>
                <w:bCs/>
                <w:color w:val="000000" w:themeColor="text1"/>
                <w:szCs w:val="20"/>
                <w:lang w:eastAsia="zh-CN"/>
              </w:rPr>
              <w:t>Abbreviation</w:t>
            </w:r>
          </w:p>
        </w:tc>
        <w:tc>
          <w:tcPr>
            <w:tcW w:w="6613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B2842" w:rsidRPr="003B2842" w:rsidRDefault="00DD7BC6" w:rsidP="00FB1B7F">
            <w:pPr>
              <w:spacing w:line="360" w:lineRule="auto"/>
              <w:jc w:val="center"/>
              <w:rPr>
                <w:rFonts w:eastAsia="Times New Roman" w:cs="Arial"/>
                <w:b/>
                <w:bCs/>
                <w:color w:val="000000" w:themeColor="text1"/>
                <w:szCs w:val="20"/>
                <w:lang w:eastAsia="zh-CN"/>
              </w:rPr>
            </w:pPr>
            <w:r>
              <w:rPr>
                <w:rFonts w:eastAsia="Times New Roman" w:cs="Arial"/>
                <w:b/>
                <w:bCs/>
                <w:color w:val="000000" w:themeColor="text1"/>
                <w:szCs w:val="20"/>
                <w:lang w:eastAsia="zh-CN"/>
              </w:rPr>
              <w:t>Description</w:t>
            </w:r>
          </w:p>
        </w:tc>
      </w:tr>
      <w:tr w:rsidR="009F6EC5" w:rsidRPr="009F6EC5" w:rsidTr="00C14F54">
        <w:trPr>
          <w:tblCellSpacing w:w="15" w:type="dxa"/>
        </w:trPr>
        <w:tc>
          <w:tcPr>
            <w:tcW w:w="1716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noProof/>
                <w:color w:val="000000" w:themeColor="text1"/>
                <w:szCs w:val="20"/>
                <w:lang w:eastAsia="zh-CN"/>
              </w:rPr>
              <w:drawing>
                <wp:inline distT="0" distB="0" distL="0" distR="0" wp14:anchorId="12B3126C" wp14:editId="7AD67ADE">
                  <wp:extent cx="620395" cy="620395"/>
                  <wp:effectExtent l="0" t="0" r="8255" b="8255"/>
                  <wp:docPr id="97" name="Bild 97" descr="20 P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20 P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62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PAP</w:t>
            </w:r>
          </w:p>
        </w:tc>
        <w:tc>
          <w:tcPr>
            <w:tcW w:w="6613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B2842" w:rsidRPr="003B2842" w:rsidRDefault="00DD7BC6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corrugated cardboard</w:t>
            </w:r>
          </w:p>
        </w:tc>
      </w:tr>
      <w:tr w:rsidR="009F6EC5" w:rsidRPr="009F6EC5" w:rsidTr="00C14F54">
        <w:trPr>
          <w:tblCellSpacing w:w="15" w:type="dxa"/>
        </w:trPr>
        <w:tc>
          <w:tcPr>
            <w:tcW w:w="1716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noProof/>
                <w:color w:val="000000" w:themeColor="text1"/>
                <w:szCs w:val="20"/>
                <w:lang w:eastAsia="zh-CN"/>
              </w:rPr>
              <w:drawing>
                <wp:inline distT="0" distB="0" distL="0" distR="0" wp14:anchorId="11349B5A" wp14:editId="2A38732F">
                  <wp:extent cx="620395" cy="620395"/>
                  <wp:effectExtent l="0" t="0" r="8255" b="8255"/>
                  <wp:docPr id="98" name="Bild 98" descr="21 P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21 P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62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PAP</w:t>
            </w:r>
          </w:p>
        </w:tc>
        <w:tc>
          <w:tcPr>
            <w:tcW w:w="6613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B2842" w:rsidRPr="003B2842" w:rsidRDefault="00E53A8F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m</w:t>
            </w:r>
            <w:r w:rsidR="00DD7BC6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iscellaneous cardboard</w:t>
            </w:r>
          </w:p>
        </w:tc>
      </w:tr>
      <w:tr w:rsidR="009F6EC5" w:rsidRPr="009F6EC5" w:rsidTr="00C14F54">
        <w:trPr>
          <w:tblCellSpacing w:w="15" w:type="dxa"/>
        </w:trPr>
        <w:tc>
          <w:tcPr>
            <w:tcW w:w="1716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noProof/>
                <w:color w:val="000000" w:themeColor="text1"/>
                <w:szCs w:val="20"/>
                <w:lang w:eastAsia="zh-CN"/>
              </w:rPr>
              <w:drawing>
                <wp:inline distT="0" distB="0" distL="0" distR="0" wp14:anchorId="52A7A159" wp14:editId="03E5B3EB">
                  <wp:extent cx="620395" cy="620395"/>
                  <wp:effectExtent l="0" t="0" r="8255" b="8255"/>
                  <wp:docPr id="99" name="Bild 99" descr="22 P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22 P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62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PAP</w:t>
            </w:r>
          </w:p>
        </w:tc>
        <w:tc>
          <w:tcPr>
            <w:tcW w:w="6613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B2842" w:rsidRPr="003B2842" w:rsidRDefault="00E53A8F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p</w:t>
            </w:r>
            <w:r w:rsidR="003B2842"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ap</w:t>
            </w:r>
            <w:r w:rsidR="00DD7BC6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er</w:t>
            </w:r>
          </w:p>
        </w:tc>
      </w:tr>
    </w:tbl>
    <w:p w:rsidR="003B2842" w:rsidRPr="003B2842" w:rsidRDefault="003B2842" w:rsidP="00FB1B7F">
      <w:pPr>
        <w:spacing w:line="360" w:lineRule="auto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zh-CN"/>
        </w:rPr>
      </w:pPr>
      <w:r w:rsidRPr="003B2842">
        <w:rPr>
          <w:rFonts w:ascii="Helvetica" w:eastAsia="Times New Roman" w:hAnsi="Helvetica" w:cs="Helvetica"/>
          <w:color w:val="000000" w:themeColor="text1"/>
          <w:sz w:val="24"/>
          <w:szCs w:val="24"/>
          <w:lang w:eastAsia="zh-CN"/>
        </w:rPr>
        <w:t> </w:t>
      </w:r>
    </w:p>
    <w:p w:rsidR="003B2842" w:rsidRPr="009F6EC5" w:rsidRDefault="005C1FD1" w:rsidP="00A245B1">
      <w:pPr>
        <w:pStyle w:val="berschrift3"/>
        <w:rPr>
          <w:rFonts w:eastAsiaTheme="majorEastAsia"/>
          <w:color w:val="000000" w:themeColor="text1"/>
          <w:lang w:eastAsia="zh-CN"/>
        </w:rPr>
      </w:pPr>
      <w:hyperlink r:id="rId22" w:history="1">
        <w:bookmarkStart w:id="10" w:name="_Toc119481391"/>
        <w:bookmarkStart w:id="11" w:name="_Toc205555454"/>
        <w:r w:rsidR="003B2842" w:rsidRPr="009F6EC5">
          <w:rPr>
            <w:rFonts w:eastAsiaTheme="majorEastAsia"/>
            <w:color w:val="000000" w:themeColor="text1"/>
            <w:lang w:eastAsia="zh-CN"/>
          </w:rPr>
          <w:t>Metal</w:t>
        </w:r>
        <w:bookmarkEnd w:id="10"/>
        <w:r w:rsidR="00DD7BC6">
          <w:rPr>
            <w:rFonts w:eastAsiaTheme="majorEastAsia"/>
            <w:color w:val="000000" w:themeColor="text1"/>
            <w:lang w:eastAsia="zh-CN"/>
          </w:rPr>
          <w:t>s</w:t>
        </w:r>
        <w:bookmarkEnd w:id="11"/>
      </w:hyperlink>
    </w:p>
    <w:tbl>
      <w:tblPr>
        <w:tblW w:w="9735" w:type="dxa"/>
        <w:tblCellSpacing w:w="15" w:type="dxa"/>
        <w:tblInd w:w="-358" w:type="dxa"/>
        <w:tblBorders>
          <w:top w:val="outset" w:sz="6" w:space="0" w:color="636363"/>
          <w:left w:val="outset" w:sz="6" w:space="0" w:color="636363"/>
          <w:bottom w:val="outset" w:sz="6" w:space="0" w:color="636363"/>
          <w:right w:val="outset" w:sz="6" w:space="0" w:color="636363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41"/>
        <w:gridCol w:w="1433"/>
        <w:gridCol w:w="6561"/>
      </w:tblGrid>
      <w:tr w:rsidR="00DD7BC6" w:rsidRPr="009F6EC5" w:rsidTr="00C14F54">
        <w:trPr>
          <w:tblCellSpacing w:w="15" w:type="dxa"/>
        </w:trPr>
        <w:tc>
          <w:tcPr>
            <w:tcW w:w="1705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DD7BC6" w:rsidRPr="00DD7BC6" w:rsidRDefault="00DD7BC6" w:rsidP="00DD7BC6">
            <w:pPr>
              <w:spacing w:line="360" w:lineRule="auto"/>
              <w:jc w:val="center"/>
              <w:rPr>
                <w:rFonts w:eastAsia="Times New Roman" w:cs="Arial"/>
                <w:b/>
                <w:bCs/>
                <w:color w:val="000000" w:themeColor="text1"/>
                <w:szCs w:val="20"/>
                <w:lang w:eastAsia="zh-CN"/>
              </w:rPr>
            </w:pPr>
            <w:r w:rsidRPr="00DD7BC6">
              <w:rPr>
                <w:rFonts w:eastAsia="Times New Roman" w:cs="Arial"/>
                <w:b/>
                <w:color w:val="000000" w:themeColor="text1"/>
                <w:szCs w:val="20"/>
                <w:bdr w:val="none" w:sz="0" w:space="0" w:color="auto" w:frame="1"/>
                <w:lang w:eastAsia="zh-CN"/>
              </w:rPr>
              <w:t>Code-Nr.</w:t>
            </w:r>
          </w:p>
        </w:tc>
        <w:tc>
          <w:tcPr>
            <w:tcW w:w="1318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DD7BC6" w:rsidRPr="003B2842" w:rsidRDefault="00DD7BC6" w:rsidP="00DD7BC6">
            <w:pPr>
              <w:spacing w:line="360" w:lineRule="auto"/>
              <w:jc w:val="center"/>
              <w:rPr>
                <w:rFonts w:eastAsia="Times New Roman" w:cs="Arial"/>
                <w:b/>
                <w:bCs/>
                <w:color w:val="000000" w:themeColor="text1"/>
                <w:szCs w:val="20"/>
                <w:lang w:eastAsia="zh-CN"/>
              </w:rPr>
            </w:pPr>
            <w:r>
              <w:rPr>
                <w:rFonts w:eastAsia="Times New Roman" w:cs="Arial"/>
                <w:b/>
                <w:bCs/>
                <w:color w:val="000000" w:themeColor="text1"/>
                <w:szCs w:val="20"/>
                <w:lang w:eastAsia="zh-CN"/>
              </w:rPr>
              <w:t>Abbreviation</w:t>
            </w:r>
          </w:p>
        </w:tc>
        <w:tc>
          <w:tcPr>
            <w:tcW w:w="6592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DD7BC6" w:rsidRPr="003B2842" w:rsidRDefault="00DD7BC6" w:rsidP="00DD7BC6">
            <w:pPr>
              <w:spacing w:line="360" w:lineRule="auto"/>
              <w:jc w:val="center"/>
              <w:rPr>
                <w:rFonts w:eastAsia="Times New Roman" w:cs="Arial"/>
                <w:b/>
                <w:bCs/>
                <w:color w:val="000000" w:themeColor="text1"/>
                <w:szCs w:val="20"/>
                <w:lang w:eastAsia="zh-CN"/>
              </w:rPr>
            </w:pPr>
            <w:r>
              <w:rPr>
                <w:rFonts w:eastAsia="Times New Roman" w:cs="Arial"/>
                <w:b/>
                <w:bCs/>
                <w:color w:val="000000" w:themeColor="text1"/>
                <w:szCs w:val="20"/>
                <w:lang w:eastAsia="zh-CN"/>
              </w:rPr>
              <w:t>Description</w:t>
            </w:r>
          </w:p>
        </w:tc>
      </w:tr>
      <w:tr w:rsidR="009F6EC5" w:rsidRPr="009F6EC5" w:rsidTr="00C14F54">
        <w:trPr>
          <w:tblCellSpacing w:w="15" w:type="dxa"/>
        </w:trPr>
        <w:tc>
          <w:tcPr>
            <w:tcW w:w="1705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noProof/>
                <w:color w:val="000000" w:themeColor="text1"/>
                <w:szCs w:val="20"/>
                <w:lang w:eastAsia="zh-CN"/>
              </w:rPr>
              <w:drawing>
                <wp:inline distT="0" distB="0" distL="0" distR="0" wp14:anchorId="1E33F705" wp14:editId="4A983A94">
                  <wp:extent cx="620395" cy="620395"/>
                  <wp:effectExtent l="0" t="0" r="8255" b="8255"/>
                  <wp:docPr id="100" name="Bild 100" descr="40 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40 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62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8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FE</w:t>
            </w:r>
          </w:p>
        </w:tc>
        <w:tc>
          <w:tcPr>
            <w:tcW w:w="6592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B2842" w:rsidRPr="003B2842" w:rsidRDefault="005C1FD1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hyperlink r:id="rId24" w:history="1">
              <w:r w:rsidR="00E53A8F">
                <w:rPr>
                  <w:rFonts w:ascii="Helvetica" w:eastAsia="Times New Roman" w:hAnsi="Helvetica" w:cs="Helvetica"/>
                  <w:color w:val="000000" w:themeColor="text1"/>
                  <w:sz w:val="24"/>
                  <w:szCs w:val="24"/>
                  <w:lang w:eastAsia="zh-CN"/>
                </w:rPr>
                <w:t>iron/s</w:t>
              </w:r>
              <w:r w:rsidR="00DD7BC6">
                <w:rPr>
                  <w:rFonts w:ascii="Helvetica" w:eastAsia="Times New Roman" w:hAnsi="Helvetica" w:cs="Helvetica"/>
                  <w:color w:val="000000" w:themeColor="text1"/>
                  <w:sz w:val="24"/>
                  <w:szCs w:val="24"/>
                  <w:lang w:eastAsia="zh-CN"/>
                </w:rPr>
                <w:t>teel</w:t>
              </w:r>
            </w:hyperlink>
          </w:p>
        </w:tc>
      </w:tr>
      <w:tr w:rsidR="009F6EC5" w:rsidRPr="009F6EC5" w:rsidTr="00C14F54">
        <w:trPr>
          <w:tblCellSpacing w:w="15" w:type="dxa"/>
        </w:trPr>
        <w:tc>
          <w:tcPr>
            <w:tcW w:w="1705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noProof/>
                <w:color w:val="000000" w:themeColor="text1"/>
                <w:szCs w:val="20"/>
                <w:lang w:eastAsia="zh-CN"/>
              </w:rPr>
              <w:drawing>
                <wp:inline distT="0" distB="0" distL="0" distR="0" wp14:anchorId="4D0C2FB5" wp14:editId="678F1AD4">
                  <wp:extent cx="620395" cy="620395"/>
                  <wp:effectExtent l="0" t="0" r="8255" b="8255"/>
                  <wp:docPr id="101" name="Bild 101" descr="41 AL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41 AL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62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8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ALU</w:t>
            </w:r>
          </w:p>
        </w:tc>
        <w:tc>
          <w:tcPr>
            <w:tcW w:w="6592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B2842" w:rsidRPr="003B2842" w:rsidRDefault="005C1FD1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hyperlink r:id="rId26" w:history="1">
              <w:r w:rsidR="00E53A8F">
                <w:rPr>
                  <w:rFonts w:ascii="Helvetica" w:eastAsia="Times New Roman" w:hAnsi="Helvetica" w:cs="Helvetica"/>
                  <w:color w:val="000000" w:themeColor="text1"/>
                  <w:sz w:val="24"/>
                  <w:szCs w:val="24"/>
                  <w:lang w:eastAsia="zh-CN"/>
                </w:rPr>
                <w:t>a</w:t>
              </w:r>
              <w:r w:rsidR="003B2842" w:rsidRPr="003B2842">
                <w:rPr>
                  <w:rFonts w:ascii="Helvetica" w:eastAsia="Times New Roman" w:hAnsi="Helvetica" w:cs="Helvetica"/>
                  <w:color w:val="000000" w:themeColor="text1"/>
                  <w:sz w:val="24"/>
                  <w:szCs w:val="24"/>
                  <w:lang w:eastAsia="zh-CN"/>
                </w:rPr>
                <w:t>lumin</w:t>
              </w:r>
              <w:r w:rsidR="00002549">
                <w:rPr>
                  <w:rFonts w:ascii="Helvetica" w:eastAsia="Times New Roman" w:hAnsi="Helvetica" w:cs="Helvetica"/>
                  <w:color w:val="000000" w:themeColor="text1"/>
                  <w:sz w:val="24"/>
                  <w:szCs w:val="24"/>
                  <w:lang w:eastAsia="zh-CN"/>
                </w:rPr>
                <w:t>imetall</w:t>
              </w:r>
              <w:r w:rsidR="003B2842" w:rsidRPr="003B2842">
                <w:rPr>
                  <w:rFonts w:ascii="Helvetica" w:eastAsia="Times New Roman" w:hAnsi="Helvetica" w:cs="Helvetica"/>
                  <w:color w:val="000000" w:themeColor="text1"/>
                  <w:sz w:val="24"/>
                  <w:szCs w:val="24"/>
                  <w:lang w:eastAsia="zh-CN"/>
                </w:rPr>
                <w:t>um</w:t>
              </w:r>
            </w:hyperlink>
          </w:p>
        </w:tc>
      </w:tr>
    </w:tbl>
    <w:p w:rsidR="003B2842" w:rsidRPr="003B2842" w:rsidRDefault="003B2842" w:rsidP="00FB1B7F">
      <w:pPr>
        <w:spacing w:line="360" w:lineRule="auto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zh-CN"/>
        </w:rPr>
      </w:pPr>
      <w:r w:rsidRPr="003B2842">
        <w:rPr>
          <w:rFonts w:ascii="Helvetica" w:eastAsia="Times New Roman" w:hAnsi="Helvetica" w:cs="Helvetica"/>
          <w:color w:val="000000" w:themeColor="text1"/>
          <w:sz w:val="24"/>
          <w:szCs w:val="24"/>
          <w:lang w:eastAsia="zh-CN"/>
        </w:rPr>
        <w:t> </w:t>
      </w:r>
    </w:p>
    <w:p w:rsidR="003B2842" w:rsidRPr="009F6EC5" w:rsidRDefault="00E53A8F" w:rsidP="00A245B1">
      <w:pPr>
        <w:pStyle w:val="berschrift3"/>
        <w:rPr>
          <w:rFonts w:eastAsiaTheme="majorEastAsia"/>
          <w:lang w:eastAsia="zh-CN"/>
        </w:rPr>
      </w:pPr>
      <w:bookmarkStart w:id="12" w:name="_Toc205555455"/>
      <w:r>
        <w:rPr>
          <w:rFonts w:eastAsiaTheme="majorEastAsia"/>
          <w:lang w:eastAsia="zh-CN"/>
        </w:rPr>
        <w:t>Woo</w:t>
      </w:r>
      <w:r w:rsidR="00002549">
        <w:rPr>
          <w:rFonts w:eastAsiaTheme="majorEastAsia"/>
          <w:lang w:eastAsia="zh-CN"/>
        </w:rPr>
        <w:t>den Materials</w:t>
      </w:r>
      <w:bookmarkEnd w:id="12"/>
    </w:p>
    <w:tbl>
      <w:tblPr>
        <w:tblW w:w="9750" w:type="dxa"/>
        <w:tblCellSpacing w:w="15" w:type="dxa"/>
        <w:tblInd w:w="-358" w:type="dxa"/>
        <w:tblBorders>
          <w:top w:val="outset" w:sz="6" w:space="0" w:color="636363"/>
          <w:left w:val="outset" w:sz="6" w:space="0" w:color="636363"/>
          <w:bottom w:val="outset" w:sz="6" w:space="0" w:color="636363"/>
          <w:right w:val="outset" w:sz="6" w:space="0" w:color="636363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32"/>
        <w:gridCol w:w="1433"/>
        <w:gridCol w:w="6585"/>
      </w:tblGrid>
      <w:tr w:rsidR="00DD7BC6" w:rsidRPr="009F6EC5" w:rsidTr="00C14F54">
        <w:trPr>
          <w:tblCellSpacing w:w="15" w:type="dxa"/>
        </w:trPr>
        <w:tc>
          <w:tcPr>
            <w:tcW w:w="1692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DD7BC6" w:rsidRPr="00DD7BC6" w:rsidRDefault="00DD7BC6" w:rsidP="00DD7BC6">
            <w:pPr>
              <w:spacing w:line="360" w:lineRule="auto"/>
              <w:jc w:val="center"/>
              <w:rPr>
                <w:rFonts w:eastAsia="Times New Roman" w:cs="Arial"/>
                <w:b/>
                <w:bCs/>
                <w:color w:val="000000" w:themeColor="text1"/>
                <w:szCs w:val="20"/>
                <w:lang w:eastAsia="zh-CN"/>
              </w:rPr>
            </w:pPr>
            <w:r w:rsidRPr="00DD7BC6">
              <w:rPr>
                <w:rFonts w:eastAsia="Times New Roman" w:cs="Arial"/>
                <w:b/>
                <w:color w:val="000000" w:themeColor="text1"/>
                <w:szCs w:val="20"/>
                <w:bdr w:val="none" w:sz="0" w:space="0" w:color="auto" w:frame="1"/>
                <w:lang w:eastAsia="zh-CN"/>
              </w:rPr>
              <w:t>Code-Nr.</w:t>
            </w:r>
          </w:p>
        </w:tc>
        <w:tc>
          <w:tcPr>
            <w:tcW w:w="1349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DD7BC6" w:rsidRPr="003B2842" w:rsidRDefault="00DD7BC6" w:rsidP="00DD7BC6">
            <w:pPr>
              <w:spacing w:line="360" w:lineRule="auto"/>
              <w:jc w:val="center"/>
              <w:rPr>
                <w:rFonts w:eastAsia="Times New Roman" w:cs="Arial"/>
                <w:b/>
                <w:bCs/>
                <w:color w:val="000000" w:themeColor="text1"/>
                <w:szCs w:val="20"/>
                <w:lang w:eastAsia="zh-CN"/>
              </w:rPr>
            </w:pPr>
            <w:r>
              <w:rPr>
                <w:rFonts w:eastAsia="Times New Roman" w:cs="Arial"/>
                <w:b/>
                <w:bCs/>
                <w:color w:val="000000" w:themeColor="text1"/>
                <w:szCs w:val="20"/>
                <w:lang w:eastAsia="zh-CN"/>
              </w:rPr>
              <w:t>Abbreviation</w:t>
            </w:r>
          </w:p>
        </w:tc>
        <w:tc>
          <w:tcPr>
            <w:tcW w:w="6589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DD7BC6" w:rsidRPr="003B2842" w:rsidRDefault="00DD7BC6" w:rsidP="00DD7BC6">
            <w:pPr>
              <w:spacing w:line="360" w:lineRule="auto"/>
              <w:jc w:val="center"/>
              <w:rPr>
                <w:rFonts w:eastAsia="Times New Roman" w:cs="Arial"/>
                <w:b/>
                <w:bCs/>
                <w:color w:val="000000" w:themeColor="text1"/>
                <w:szCs w:val="20"/>
                <w:lang w:eastAsia="zh-CN"/>
              </w:rPr>
            </w:pPr>
            <w:r>
              <w:rPr>
                <w:rFonts w:eastAsia="Times New Roman" w:cs="Arial"/>
                <w:b/>
                <w:bCs/>
                <w:color w:val="000000" w:themeColor="text1"/>
                <w:szCs w:val="20"/>
                <w:lang w:eastAsia="zh-CN"/>
              </w:rPr>
              <w:t>Description</w:t>
            </w:r>
          </w:p>
        </w:tc>
      </w:tr>
      <w:tr w:rsidR="009F6EC5" w:rsidRPr="009F6EC5" w:rsidTr="00C14F54">
        <w:trPr>
          <w:tblCellSpacing w:w="15" w:type="dxa"/>
        </w:trPr>
        <w:tc>
          <w:tcPr>
            <w:tcW w:w="1692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noProof/>
                <w:color w:val="000000" w:themeColor="text1"/>
                <w:szCs w:val="20"/>
                <w:lang w:eastAsia="zh-CN"/>
              </w:rPr>
              <w:drawing>
                <wp:inline distT="0" distB="0" distL="0" distR="0" wp14:anchorId="78051C51" wp14:editId="771C3F71">
                  <wp:extent cx="620395" cy="620395"/>
                  <wp:effectExtent l="0" t="0" r="8255" b="8255"/>
                  <wp:docPr id="102" name="Bild 102" descr="50 F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50 F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62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9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FOR</w:t>
            </w:r>
          </w:p>
        </w:tc>
        <w:tc>
          <w:tcPr>
            <w:tcW w:w="6589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B2842" w:rsidRPr="003B2842" w:rsidRDefault="00E53A8F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w</w:t>
            </w:r>
            <w:r w:rsidR="00002549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ood</w:t>
            </w:r>
          </w:p>
        </w:tc>
      </w:tr>
      <w:tr w:rsidR="009F6EC5" w:rsidRPr="009F6EC5" w:rsidTr="00C14F54">
        <w:trPr>
          <w:tblCellSpacing w:w="15" w:type="dxa"/>
        </w:trPr>
        <w:tc>
          <w:tcPr>
            <w:tcW w:w="1692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noProof/>
                <w:color w:val="000000" w:themeColor="text1"/>
                <w:szCs w:val="20"/>
                <w:lang w:eastAsia="zh-CN"/>
              </w:rPr>
              <w:lastRenderedPageBreak/>
              <w:drawing>
                <wp:inline distT="0" distB="0" distL="0" distR="0" wp14:anchorId="11BAC12C" wp14:editId="449176D9">
                  <wp:extent cx="620395" cy="620395"/>
                  <wp:effectExtent l="0" t="0" r="8255" b="8255"/>
                  <wp:docPr id="103" name="Bild 103" descr="51 F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51 F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62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9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FOR</w:t>
            </w:r>
          </w:p>
        </w:tc>
        <w:tc>
          <w:tcPr>
            <w:tcW w:w="6589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B2842" w:rsidRPr="003B2842" w:rsidRDefault="00E53A8F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c</w:t>
            </w:r>
            <w:r w:rsidR="003B2842"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ork</w:t>
            </w:r>
          </w:p>
        </w:tc>
      </w:tr>
    </w:tbl>
    <w:p w:rsidR="003B2842" w:rsidRPr="009F6EC5" w:rsidRDefault="003B2842" w:rsidP="00A245B1">
      <w:pPr>
        <w:pStyle w:val="berschrift3"/>
        <w:rPr>
          <w:rFonts w:eastAsiaTheme="majorEastAsia"/>
          <w:lang w:eastAsia="zh-CN"/>
        </w:rPr>
      </w:pPr>
      <w:bookmarkStart w:id="13" w:name="_Toc119481393"/>
      <w:bookmarkStart w:id="14" w:name="_Toc205555456"/>
      <w:r w:rsidRPr="009F6EC5">
        <w:rPr>
          <w:rFonts w:eastAsiaTheme="majorEastAsia"/>
          <w:lang w:eastAsia="zh-CN"/>
        </w:rPr>
        <w:t>Textil</w:t>
      </w:r>
      <w:bookmarkEnd w:id="13"/>
      <w:r w:rsidR="00E53A8F">
        <w:rPr>
          <w:rFonts w:eastAsiaTheme="majorEastAsia"/>
          <w:lang w:eastAsia="zh-CN"/>
        </w:rPr>
        <w:t>es</w:t>
      </w:r>
      <w:bookmarkEnd w:id="14"/>
    </w:p>
    <w:tbl>
      <w:tblPr>
        <w:tblW w:w="9750" w:type="dxa"/>
        <w:tblCellSpacing w:w="15" w:type="dxa"/>
        <w:tblInd w:w="-358" w:type="dxa"/>
        <w:tblBorders>
          <w:top w:val="outset" w:sz="6" w:space="0" w:color="636363"/>
          <w:left w:val="outset" w:sz="6" w:space="0" w:color="636363"/>
          <w:bottom w:val="outset" w:sz="6" w:space="0" w:color="636363"/>
          <w:right w:val="outset" w:sz="6" w:space="0" w:color="636363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32"/>
        <w:gridCol w:w="1433"/>
        <w:gridCol w:w="6585"/>
      </w:tblGrid>
      <w:tr w:rsidR="00002549" w:rsidRPr="009F6EC5" w:rsidTr="00C14F54">
        <w:trPr>
          <w:tblCellSpacing w:w="15" w:type="dxa"/>
        </w:trPr>
        <w:tc>
          <w:tcPr>
            <w:tcW w:w="1692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002549" w:rsidRPr="00DD7BC6" w:rsidRDefault="00002549" w:rsidP="00002549">
            <w:pPr>
              <w:spacing w:line="360" w:lineRule="auto"/>
              <w:jc w:val="center"/>
              <w:rPr>
                <w:rFonts w:eastAsia="Times New Roman" w:cs="Arial"/>
                <w:b/>
                <w:bCs/>
                <w:color w:val="000000" w:themeColor="text1"/>
                <w:szCs w:val="20"/>
                <w:lang w:eastAsia="zh-CN"/>
              </w:rPr>
            </w:pPr>
            <w:r w:rsidRPr="00DD7BC6">
              <w:rPr>
                <w:rFonts w:eastAsia="Times New Roman" w:cs="Arial"/>
                <w:b/>
                <w:color w:val="000000" w:themeColor="text1"/>
                <w:szCs w:val="20"/>
                <w:bdr w:val="none" w:sz="0" w:space="0" w:color="auto" w:frame="1"/>
                <w:lang w:eastAsia="zh-CN"/>
              </w:rPr>
              <w:t>Code-Nr.</w:t>
            </w:r>
          </w:p>
        </w:tc>
        <w:tc>
          <w:tcPr>
            <w:tcW w:w="1349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002549" w:rsidRPr="003B2842" w:rsidRDefault="00002549" w:rsidP="00002549">
            <w:pPr>
              <w:spacing w:line="360" w:lineRule="auto"/>
              <w:jc w:val="center"/>
              <w:rPr>
                <w:rFonts w:eastAsia="Times New Roman" w:cs="Arial"/>
                <w:b/>
                <w:bCs/>
                <w:color w:val="000000" w:themeColor="text1"/>
                <w:szCs w:val="20"/>
                <w:lang w:eastAsia="zh-CN"/>
              </w:rPr>
            </w:pPr>
            <w:r>
              <w:rPr>
                <w:rFonts w:eastAsia="Times New Roman" w:cs="Arial"/>
                <w:b/>
                <w:bCs/>
                <w:color w:val="000000" w:themeColor="text1"/>
                <w:szCs w:val="20"/>
                <w:lang w:eastAsia="zh-CN"/>
              </w:rPr>
              <w:t>Abbreviation</w:t>
            </w:r>
          </w:p>
        </w:tc>
        <w:tc>
          <w:tcPr>
            <w:tcW w:w="6589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002549" w:rsidRPr="003B2842" w:rsidRDefault="00002549" w:rsidP="00002549">
            <w:pPr>
              <w:spacing w:line="360" w:lineRule="auto"/>
              <w:jc w:val="center"/>
              <w:rPr>
                <w:rFonts w:eastAsia="Times New Roman" w:cs="Arial"/>
                <w:b/>
                <w:bCs/>
                <w:color w:val="000000" w:themeColor="text1"/>
                <w:szCs w:val="20"/>
                <w:lang w:eastAsia="zh-CN"/>
              </w:rPr>
            </w:pPr>
            <w:r>
              <w:rPr>
                <w:rFonts w:eastAsia="Times New Roman" w:cs="Arial"/>
                <w:b/>
                <w:bCs/>
                <w:color w:val="000000" w:themeColor="text1"/>
                <w:szCs w:val="20"/>
                <w:lang w:eastAsia="zh-CN"/>
              </w:rPr>
              <w:t>Description</w:t>
            </w:r>
          </w:p>
        </w:tc>
      </w:tr>
      <w:tr w:rsidR="009F6EC5" w:rsidRPr="009F6EC5" w:rsidTr="00C14F54">
        <w:trPr>
          <w:tblCellSpacing w:w="15" w:type="dxa"/>
        </w:trPr>
        <w:tc>
          <w:tcPr>
            <w:tcW w:w="1692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noProof/>
                <w:color w:val="000000" w:themeColor="text1"/>
                <w:szCs w:val="20"/>
                <w:lang w:eastAsia="zh-CN"/>
              </w:rPr>
              <w:drawing>
                <wp:inline distT="0" distB="0" distL="0" distR="0" wp14:anchorId="1B892FB6" wp14:editId="78F81A87">
                  <wp:extent cx="620395" cy="620395"/>
                  <wp:effectExtent l="0" t="0" r="8255" b="8255"/>
                  <wp:docPr id="104" name="Bild 104" descr="60 TE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60 TE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62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9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TEX</w:t>
            </w:r>
          </w:p>
        </w:tc>
        <w:tc>
          <w:tcPr>
            <w:tcW w:w="6589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B2842" w:rsidRPr="003B2842" w:rsidRDefault="00E53A8F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c</w:t>
            </w:r>
            <w:r w:rsidR="00002549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otton</w:t>
            </w:r>
          </w:p>
        </w:tc>
      </w:tr>
      <w:tr w:rsidR="009F6EC5" w:rsidRPr="009F6EC5" w:rsidTr="00C14F54">
        <w:trPr>
          <w:tblCellSpacing w:w="15" w:type="dxa"/>
        </w:trPr>
        <w:tc>
          <w:tcPr>
            <w:tcW w:w="1692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noProof/>
                <w:color w:val="000000" w:themeColor="text1"/>
                <w:szCs w:val="20"/>
                <w:lang w:eastAsia="zh-CN"/>
              </w:rPr>
              <w:drawing>
                <wp:inline distT="0" distB="0" distL="0" distR="0" wp14:anchorId="611E9CD6" wp14:editId="6E7397E1">
                  <wp:extent cx="620395" cy="620395"/>
                  <wp:effectExtent l="0" t="0" r="8255" b="8255"/>
                  <wp:docPr id="105" name="Bild 105" descr="61 TE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61 TE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62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9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TEX</w:t>
            </w:r>
          </w:p>
        </w:tc>
        <w:tc>
          <w:tcPr>
            <w:tcW w:w="6589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B2842" w:rsidRPr="003B2842" w:rsidRDefault="00E53A8F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j</w:t>
            </w:r>
            <w:r w:rsidR="003B2842"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ute</w:t>
            </w:r>
          </w:p>
        </w:tc>
      </w:tr>
    </w:tbl>
    <w:p w:rsidR="003B2842" w:rsidRPr="009F6EC5" w:rsidRDefault="003B2842" w:rsidP="00A245B1">
      <w:pPr>
        <w:pStyle w:val="berschrift3"/>
        <w:rPr>
          <w:rFonts w:eastAsiaTheme="majorEastAsia"/>
          <w:lang w:eastAsia="zh-CN"/>
        </w:rPr>
      </w:pPr>
      <w:bookmarkStart w:id="15" w:name="_Toc119481394"/>
      <w:bookmarkStart w:id="16" w:name="_Toc205555457"/>
      <w:r w:rsidRPr="009F6EC5">
        <w:rPr>
          <w:rFonts w:eastAsiaTheme="majorEastAsia"/>
          <w:lang w:eastAsia="zh-CN"/>
        </w:rPr>
        <w:t>Glas</w:t>
      </w:r>
      <w:bookmarkEnd w:id="15"/>
      <w:r w:rsidR="00002549">
        <w:rPr>
          <w:rFonts w:eastAsiaTheme="majorEastAsia"/>
          <w:lang w:eastAsia="zh-CN"/>
        </w:rPr>
        <w:t>s</w:t>
      </w:r>
      <w:bookmarkEnd w:id="16"/>
    </w:p>
    <w:tbl>
      <w:tblPr>
        <w:tblW w:w="9750" w:type="dxa"/>
        <w:tblCellSpacing w:w="15" w:type="dxa"/>
        <w:tblInd w:w="-358" w:type="dxa"/>
        <w:tblBorders>
          <w:top w:val="outset" w:sz="6" w:space="0" w:color="636363"/>
          <w:left w:val="outset" w:sz="6" w:space="0" w:color="636363"/>
          <w:bottom w:val="outset" w:sz="6" w:space="0" w:color="636363"/>
          <w:right w:val="outset" w:sz="6" w:space="0" w:color="636363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25"/>
        <w:gridCol w:w="1433"/>
        <w:gridCol w:w="6592"/>
      </w:tblGrid>
      <w:tr w:rsidR="00002549" w:rsidRPr="009F6EC5" w:rsidTr="00C14F54">
        <w:trPr>
          <w:tblCellSpacing w:w="15" w:type="dxa"/>
        </w:trPr>
        <w:tc>
          <w:tcPr>
            <w:tcW w:w="1683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002549" w:rsidRPr="00DD7BC6" w:rsidRDefault="00002549" w:rsidP="00002549">
            <w:pPr>
              <w:spacing w:line="360" w:lineRule="auto"/>
              <w:jc w:val="center"/>
              <w:rPr>
                <w:rFonts w:eastAsia="Times New Roman" w:cs="Arial"/>
                <w:b/>
                <w:bCs/>
                <w:color w:val="000000" w:themeColor="text1"/>
                <w:szCs w:val="20"/>
                <w:lang w:eastAsia="zh-CN"/>
              </w:rPr>
            </w:pPr>
            <w:r w:rsidRPr="00DD7BC6">
              <w:rPr>
                <w:rFonts w:eastAsia="Times New Roman" w:cs="Arial"/>
                <w:b/>
                <w:color w:val="000000" w:themeColor="text1"/>
                <w:szCs w:val="20"/>
                <w:bdr w:val="none" w:sz="0" w:space="0" w:color="auto" w:frame="1"/>
                <w:lang w:eastAsia="zh-CN"/>
              </w:rPr>
              <w:t>Code-Nr.</w:t>
            </w:r>
          </w:p>
        </w:tc>
        <w:tc>
          <w:tcPr>
            <w:tcW w:w="1364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002549" w:rsidRPr="003B2842" w:rsidRDefault="00002549" w:rsidP="00002549">
            <w:pPr>
              <w:spacing w:line="360" w:lineRule="auto"/>
              <w:jc w:val="center"/>
              <w:rPr>
                <w:rFonts w:eastAsia="Times New Roman" w:cs="Arial"/>
                <w:b/>
                <w:bCs/>
                <w:color w:val="000000" w:themeColor="text1"/>
                <w:szCs w:val="20"/>
                <w:lang w:eastAsia="zh-CN"/>
              </w:rPr>
            </w:pPr>
            <w:r>
              <w:rPr>
                <w:rFonts w:eastAsia="Times New Roman" w:cs="Arial"/>
                <w:b/>
                <w:bCs/>
                <w:color w:val="000000" w:themeColor="text1"/>
                <w:szCs w:val="20"/>
                <w:lang w:eastAsia="zh-CN"/>
              </w:rPr>
              <w:t>Abbreviation</w:t>
            </w:r>
          </w:p>
        </w:tc>
        <w:tc>
          <w:tcPr>
            <w:tcW w:w="6583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002549" w:rsidRPr="003B2842" w:rsidRDefault="00002549" w:rsidP="00002549">
            <w:pPr>
              <w:spacing w:line="360" w:lineRule="auto"/>
              <w:jc w:val="center"/>
              <w:rPr>
                <w:rFonts w:eastAsia="Times New Roman" w:cs="Arial"/>
                <w:b/>
                <w:bCs/>
                <w:color w:val="000000" w:themeColor="text1"/>
                <w:szCs w:val="20"/>
                <w:lang w:eastAsia="zh-CN"/>
              </w:rPr>
            </w:pPr>
            <w:r>
              <w:rPr>
                <w:rFonts w:eastAsia="Times New Roman" w:cs="Arial"/>
                <w:b/>
                <w:bCs/>
                <w:color w:val="000000" w:themeColor="text1"/>
                <w:szCs w:val="20"/>
                <w:lang w:eastAsia="zh-CN"/>
              </w:rPr>
              <w:t>Description</w:t>
            </w:r>
          </w:p>
        </w:tc>
      </w:tr>
      <w:tr w:rsidR="009F6EC5" w:rsidRPr="009F6EC5" w:rsidTr="00C14F54">
        <w:trPr>
          <w:tblCellSpacing w:w="15" w:type="dxa"/>
        </w:trPr>
        <w:tc>
          <w:tcPr>
            <w:tcW w:w="1683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noProof/>
                <w:color w:val="000000" w:themeColor="text1"/>
                <w:szCs w:val="20"/>
                <w:lang w:eastAsia="zh-CN"/>
              </w:rPr>
              <w:drawing>
                <wp:inline distT="0" distB="0" distL="0" distR="0" wp14:anchorId="63968048" wp14:editId="1FC43994">
                  <wp:extent cx="620395" cy="620395"/>
                  <wp:effectExtent l="0" t="0" r="8255" b="8255"/>
                  <wp:docPr id="106" name="Bild 106" descr="70 G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70 G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62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GL</w:t>
            </w:r>
          </w:p>
        </w:tc>
        <w:tc>
          <w:tcPr>
            <w:tcW w:w="6583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B2842" w:rsidRPr="003B2842" w:rsidRDefault="00002549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clear glass</w:t>
            </w:r>
          </w:p>
        </w:tc>
      </w:tr>
      <w:tr w:rsidR="009F6EC5" w:rsidRPr="009F6EC5" w:rsidTr="00C14F54">
        <w:trPr>
          <w:tblCellSpacing w:w="15" w:type="dxa"/>
        </w:trPr>
        <w:tc>
          <w:tcPr>
            <w:tcW w:w="1683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noProof/>
                <w:color w:val="000000" w:themeColor="text1"/>
                <w:szCs w:val="20"/>
                <w:lang w:eastAsia="zh-CN"/>
              </w:rPr>
              <w:drawing>
                <wp:inline distT="0" distB="0" distL="0" distR="0" wp14:anchorId="45E19A10" wp14:editId="7AE03399">
                  <wp:extent cx="620395" cy="620395"/>
                  <wp:effectExtent l="0" t="0" r="8255" b="8255"/>
                  <wp:docPr id="107" name="Bild 107" descr="71 G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71 G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62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GL</w:t>
            </w:r>
          </w:p>
        </w:tc>
        <w:tc>
          <w:tcPr>
            <w:tcW w:w="6583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B2842" w:rsidRPr="003B2842" w:rsidRDefault="00002549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green glass</w:t>
            </w:r>
          </w:p>
        </w:tc>
      </w:tr>
      <w:tr w:rsidR="009F6EC5" w:rsidRPr="009F6EC5" w:rsidTr="00C14F54">
        <w:trPr>
          <w:tblCellSpacing w:w="15" w:type="dxa"/>
        </w:trPr>
        <w:tc>
          <w:tcPr>
            <w:tcW w:w="1683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noProof/>
                <w:color w:val="000000" w:themeColor="text1"/>
                <w:szCs w:val="20"/>
                <w:lang w:eastAsia="zh-CN"/>
              </w:rPr>
              <w:drawing>
                <wp:inline distT="0" distB="0" distL="0" distR="0" wp14:anchorId="062861FB" wp14:editId="56439527">
                  <wp:extent cx="620395" cy="620395"/>
                  <wp:effectExtent l="0" t="0" r="8255" b="8255"/>
                  <wp:docPr id="108" name="Bild 108" descr="72 G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72 G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62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GL</w:t>
            </w:r>
          </w:p>
        </w:tc>
        <w:tc>
          <w:tcPr>
            <w:tcW w:w="6583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B2842" w:rsidRPr="003B2842" w:rsidRDefault="00002549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brown glass</w:t>
            </w:r>
          </w:p>
        </w:tc>
      </w:tr>
    </w:tbl>
    <w:p w:rsidR="003B2842" w:rsidRPr="009F6EC5" w:rsidRDefault="00002549" w:rsidP="00A245B1">
      <w:pPr>
        <w:pStyle w:val="berschrift3"/>
        <w:rPr>
          <w:rFonts w:eastAsiaTheme="majorEastAsia"/>
          <w:lang w:eastAsia="zh-CN"/>
        </w:rPr>
      </w:pPr>
      <w:bookmarkStart w:id="17" w:name="_Toc205555458"/>
      <w:r>
        <w:rPr>
          <w:rFonts w:eastAsiaTheme="majorEastAsia"/>
          <w:lang w:eastAsia="zh-CN"/>
        </w:rPr>
        <w:t>Composite Materials</w:t>
      </w:r>
      <w:bookmarkEnd w:id="17"/>
    </w:p>
    <w:tbl>
      <w:tblPr>
        <w:tblW w:w="9771" w:type="dxa"/>
        <w:tblCellSpacing w:w="15" w:type="dxa"/>
        <w:tblInd w:w="-358" w:type="dxa"/>
        <w:tblBorders>
          <w:top w:val="outset" w:sz="6" w:space="0" w:color="636363"/>
          <w:left w:val="outset" w:sz="6" w:space="0" w:color="636363"/>
          <w:bottom w:val="outset" w:sz="6" w:space="0" w:color="636363"/>
          <w:right w:val="outset" w:sz="6" w:space="0" w:color="636363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09"/>
        <w:gridCol w:w="1433"/>
        <w:gridCol w:w="6629"/>
      </w:tblGrid>
      <w:tr w:rsidR="00002549" w:rsidRPr="009F6EC5" w:rsidTr="00C14F54">
        <w:trPr>
          <w:tblCellSpacing w:w="15" w:type="dxa"/>
        </w:trPr>
        <w:tc>
          <w:tcPr>
            <w:tcW w:w="1677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002549" w:rsidRPr="00DD7BC6" w:rsidRDefault="00002549" w:rsidP="00002549">
            <w:pPr>
              <w:spacing w:line="360" w:lineRule="auto"/>
              <w:jc w:val="center"/>
              <w:rPr>
                <w:rFonts w:eastAsia="Times New Roman" w:cs="Arial"/>
                <w:b/>
                <w:bCs/>
                <w:color w:val="000000" w:themeColor="text1"/>
                <w:szCs w:val="20"/>
                <w:lang w:eastAsia="zh-CN"/>
              </w:rPr>
            </w:pPr>
            <w:r w:rsidRPr="00DD7BC6">
              <w:rPr>
                <w:rFonts w:eastAsia="Times New Roman" w:cs="Arial"/>
                <w:b/>
                <w:color w:val="000000" w:themeColor="text1"/>
                <w:szCs w:val="20"/>
                <w:bdr w:val="none" w:sz="0" w:space="0" w:color="auto" w:frame="1"/>
                <w:lang w:eastAsia="zh-CN"/>
              </w:rPr>
              <w:t>Code-Nr.</w:t>
            </w:r>
          </w:p>
        </w:tc>
        <w:tc>
          <w:tcPr>
            <w:tcW w:w="1315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002549" w:rsidRPr="003B2842" w:rsidRDefault="00002549" w:rsidP="00002549">
            <w:pPr>
              <w:spacing w:line="360" w:lineRule="auto"/>
              <w:jc w:val="center"/>
              <w:rPr>
                <w:rFonts w:eastAsia="Times New Roman" w:cs="Arial"/>
                <w:b/>
                <w:bCs/>
                <w:color w:val="000000" w:themeColor="text1"/>
                <w:szCs w:val="20"/>
                <w:lang w:eastAsia="zh-CN"/>
              </w:rPr>
            </w:pPr>
            <w:r>
              <w:rPr>
                <w:rFonts w:eastAsia="Times New Roman" w:cs="Arial"/>
                <w:b/>
                <w:bCs/>
                <w:color w:val="000000" w:themeColor="text1"/>
                <w:szCs w:val="20"/>
                <w:lang w:eastAsia="zh-CN"/>
              </w:rPr>
              <w:t>Abbreviation</w:t>
            </w:r>
          </w:p>
        </w:tc>
        <w:tc>
          <w:tcPr>
            <w:tcW w:w="6659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002549" w:rsidRPr="003B2842" w:rsidRDefault="00002549" w:rsidP="00002549">
            <w:pPr>
              <w:spacing w:line="360" w:lineRule="auto"/>
              <w:jc w:val="center"/>
              <w:rPr>
                <w:rFonts w:eastAsia="Times New Roman" w:cs="Arial"/>
                <w:b/>
                <w:bCs/>
                <w:color w:val="000000" w:themeColor="text1"/>
                <w:szCs w:val="20"/>
                <w:lang w:eastAsia="zh-CN"/>
              </w:rPr>
            </w:pPr>
            <w:r>
              <w:rPr>
                <w:rFonts w:eastAsia="Times New Roman" w:cs="Arial"/>
                <w:b/>
                <w:bCs/>
                <w:color w:val="000000" w:themeColor="text1"/>
                <w:szCs w:val="20"/>
                <w:lang w:eastAsia="zh-CN"/>
              </w:rPr>
              <w:t>Description</w:t>
            </w:r>
          </w:p>
        </w:tc>
      </w:tr>
      <w:tr w:rsidR="009F6EC5" w:rsidRPr="00ED4E5E" w:rsidTr="00C14F54">
        <w:trPr>
          <w:tblCellSpacing w:w="15" w:type="dxa"/>
        </w:trPr>
        <w:tc>
          <w:tcPr>
            <w:tcW w:w="1677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80</w:t>
            </w:r>
          </w:p>
        </w:tc>
        <w:tc>
          <w:tcPr>
            <w:tcW w:w="1315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C/*</w:t>
            </w:r>
          </w:p>
        </w:tc>
        <w:tc>
          <w:tcPr>
            <w:tcW w:w="6659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B2842" w:rsidRPr="0083181E" w:rsidRDefault="00350ADF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val="en-US" w:eastAsia="zh-CN"/>
              </w:rPr>
            </w:pPr>
            <w:r w:rsidRPr="0083181E">
              <w:rPr>
                <w:rFonts w:eastAsia="Times New Roman" w:cs="Arial"/>
                <w:color w:val="000000" w:themeColor="text1"/>
                <w:szCs w:val="20"/>
                <w:lang w:val="en-US" w:eastAsia="zh-CN"/>
              </w:rPr>
              <w:t>paper and cardboard / misc. metals</w:t>
            </w:r>
          </w:p>
        </w:tc>
      </w:tr>
      <w:tr w:rsidR="009F6EC5" w:rsidRPr="009F6EC5" w:rsidTr="00C14F54">
        <w:trPr>
          <w:tblCellSpacing w:w="15" w:type="dxa"/>
        </w:trPr>
        <w:tc>
          <w:tcPr>
            <w:tcW w:w="1677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81</w:t>
            </w:r>
          </w:p>
        </w:tc>
        <w:tc>
          <w:tcPr>
            <w:tcW w:w="1315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C/*</w:t>
            </w:r>
          </w:p>
        </w:tc>
        <w:tc>
          <w:tcPr>
            <w:tcW w:w="6659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B2842" w:rsidRPr="003B2842" w:rsidRDefault="00350ADF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paper and cardboard / plastics</w:t>
            </w:r>
          </w:p>
        </w:tc>
      </w:tr>
      <w:tr w:rsidR="009F6EC5" w:rsidRPr="009F6EC5" w:rsidTr="00C14F54">
        <w:trPr>
          <w:tblCellSpacing w:w="15" w:type="dxa"/>
        </w:trPr>
        <w:tc>
          <w:tcPr>
            <w:tcW w:w="1677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82</w:t>
            </w:r>
          </w:p>
        </w:tc>
        <w:tc>
          <w:tcPr>
            <w:tcW w:w="1315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C/*</w:t>
            </w:r>
          </w:p>
        </w:tc>
        <w:tc>
          <w:tcPr>
            <w:tcW w:w="6659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B2842" w:rsidRPr="003B2842" w:rsidRDefault="00350ADF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paper and cardboard / aluminium</w:t>
            </w:r>
          </w:p>
        </w:tc>
      </w:tr>
      <w:tr w:rsidR="009F6EC5" w:rsidRPr="009F6EC5" w:rsidTr="00C14F54">
        <w:trPr>
          <w:tblCellSpacing w:w="15" w:type="dxa"/>
        </w:trPr>
        <w:tc>
          <w:tcPr>
            <w:tcW w:w="1677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83</w:t>
            </w:r>
          </w:p>
        </w:tc>
        <w:tc>
          <w:tcPr>
            <w:tcW w:w="1315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C/*</w:t>
            </w:r>
          </w:p>
        </w:tc>
        <w:tc>
          <w:tcPr>
            <w:tcW w:w="6659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B2842" w:rsidRPr="003B2842" w:rsidRDefault="00350ADF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paper and cardboard / tin</w:t>
            </w:r>
          </w:p>
        </w:tc>
      </w:tr>
      <w:tr w:rsidR="009F6EC5" w:rsidRPr="00ED4E5E" w:rsidTr="00C14F54">
        <w:trPr>
          <w:tblCellSpacing w:w="15" w:type="dxa"/>
        </w:trPr>
        <w:tc>
          <w:tcPr>
            <w:tcW w:w="1677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lastRenderedPageBreak/>
              <w:t>84</w:t>
            </w:r>
          </w:p>
        </w:tc>
        <w:tc>
          <w:tcPr>
            <w:tcW w:w="1315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C/*</w:t>
            </w:r>
          </w:p>
        </w:tc>
        <w:tc>
          <w:tcPr>
            <w:tcW w:w="6659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B2842" w:rsidRPr="0083181E" w:rsidRDefault="00350ADF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val="en-US" w:eastAsia="zh-CN"/>
              </w:rPr>
            </w:pPr>
            <w:r w:rsidRPr="0083181E">
              <w:rPr>
                <w:rFonts w:eastAsia="Times New Roman" w:cs="Arial"/>
                <w:color w:val="000000" w:themeColor="text1"/>
                <w:szCs w:val="20"/>
                <w:lang w:val="en-US" w:eastAsia="zh-CN"/>
              </w:rPr>
              <w:t>paper and cardboard / plastics / aluminium</w:t>
            </w:r>
          </w:p>
        </w:tc>
      </w:tr>
      <w:tr w:rsidR="009F6EC5" w:rsidRPr="00ED4E5E" w:rsidTr="00C14F54">
        <w:trPr>
          <w:tblCellSpacing w:w="15" w:type="dxa"/>
        </w:trPr>
        <w:tc>
          <w:tcPr>
            <w:tcW w:w="1677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85</w:t>
            </w:r>
          </w:p>
        </w:tc>
        <w:tc>
          <w:tcPr>
            <w:tcW w:w="1315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C/*</w:t>
            </w:r>
          </w:p>
        </w:tc>
        <w:tc>
          <w:tcPr>
            <w:tcW w:w="6659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B2842" w:rsidRPr="0083181E" w:rsidRDefault="00350ADF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val="en-US" w:eastAsia="zh-CN"/>
              </w:rPr>
            </w:pPr>
            <w:r w:rsidRPr="0083181E">
              <w:rPr>
                <w:rFonts w:eastAsia="Times New Roman" w:cs="Arial"/>
                <w:color w:val="000000" w:themeColor="text1"/>
                <w:szCs w:val="20"/>
                <w:lang w:val="en-US" w:eastAsia="zh-CN"/>
              </w:rPr>
              <w:t>paper and cardboard / plastics / aluminoium / tin</w:t>
            </w:r>
          </w:p>
        </w:tc>
      </w:tr>
      <w:tr w:rsidR="009F6EC5" w:rsidRPr="009F6EC5" w:rsidTr="00C14F54">
        <w:trPr>
          <w:tblCellSpacing w:w="15" w:type="dxa"/>
        </w:trPr>
        <w:tc>
          <w:tcPr>
            <w:tcW w:w="1677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90</w:t>
            </w:r>
          </w:p>
        </w:tc>
        <w:tc>
          <w:tcPr>
            <w:tcW w:w="1315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C/*</w:t>
            </w:r>
          </w:p>
        </w:tc>
        <w:tc>
          <w:tcPr>
            <w:tcW w:w="6659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B2842" w:rsidRPr="003B2842" w:rsidRDefault="00350ADF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plastics / aluminium</w:t>
            </w:r>
          </w:p>
        </w:tc>
      </w:tr>
      <w:tr w:rsidR="009F6EC5" w:rsidRPr="009F6EC5" w:rsidTr="00C14F54">
        <w:trPr>
          <w:tblCellSpacing w:w="15" w:type="dxa"/>
        </w:trPr>
        <w:tc>
          <w:tcPr>
            <w:tcW w:w="1677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91</w:t>
            </w:r>
          </w:p>
        </w:tc>
        <w:tc>
          <w:tcPr>
            <w:tcW w:w="1315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C/*</w:t>
            </w:r>
          </w:p>
        </w:tc>
        <w:tc>
          <w:tcPr>
            <w:tcW w:w="6659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B2842" w:rsidRPr="003B2842" w:rsidRDefault="00350ADF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plastics / tin</w:t>
            </w:r>
          </w:p>
        </w:tc>
      </w:tr>
      <w:tr w:rsidR="009F6EC5" w:rsidRPr="009F6EC5" w:rsidTr="00C14F54">
        <w:trPr>
          <w:tblCellSpacing w:w="15" w:type="dxa"/>
        </w:trPr>
        <w:tc>
          <w:tcPr>
            <w:tcW w:w="1677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92</w:t>
            </w:r>
          </w:p>
        </w:tc>
        <w:tc>
          <w:tcPr>
            <w:tcW w:w="1315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C/*</w:t>
            </w:r>
          </w:p>
        </w:tc>
        <w:tc>
          <w:tcPr>
            <w:tcW w:w="6659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B2842" w:rsidRPr="003B2842" w:rsidRDefault="00350ADF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plastics / misc. metals</w:t>
            </w:r>
          </w:p>
        </w:tc>
      </w:tr>
      <w:tr w:rsidR="009F6EC5" w:rsidRPr="009F6EC5" w:rsidTr="00C14F54">
        <w:trPr>
          <w:tblCellSpacing w:w="15" w:type="dxa"/>
        </w:trPr>
        <w:tc>
          <w:tcPr>
            <w:tcW w:w="1677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95</w:t>
            </w:r>
          </w:p>
        </w:tc>
        <w:tc>
          <w:tcPr>
            <w:tcW w:w="1315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C/*</w:t>
            </w:r>
          </w:p>
        </w:tc>
        <w:tc>
          <w:tcPr>
            <w:tcW w:w="6659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B2842" w:rsidRPr="003B2842" w:rsidRDefault="00350ADF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glass / plastics</w:t>
            </w:r>
          </w:p>
        </w:tc>
      </w:tr>
      <w:tr w:rsidR="009F6EC5" w:rsidRPr="009F6EC5" w:rsidTr="00C14F54">
        <w:trPr>
          <w:tblCellSpacing w:w="15" w:type="dxa"/>
        </w:trPr>
        <w:tc>
          <w:tcPr>
            <w:tcW w:w="1677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96</w:t>
            </w:r>
          </w:p>
        </w:tc>
        <w:tc>
          <w:tcPr>
            <w:tcW w:w="1315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C/*</w:t>
            </w:r>
          </w:p>
        </w:tc>
        <w:tc>
          <w:tcPr>
            <w:tcW w:w="6659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B2842" w:rsidRPr="003B2842" w:rsidRDefault="00E53A8F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g</w:t>
            </w:r>
            <w:r w:rsidR="003B2842"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las</w:t>
            </w:r>
            <w:r w:rsidR="00350ADF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 xml:space="preserve">s </w:t>
            </w:r>
            <w:r w:rsidR="003B2842"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/</w:t>
            </w:r>
            <w:r w:rsidR="00350ADF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 xml:space="preserve"> </w:t>
            </w:r>
            <w:r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alumini</w:t>
            </w:r>
            <w:r w:rsidR="00350ADF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u</w:t>
            </w:r>
            <w:r w:rsidR="003B2842"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m</w:t>
            </w:r>
          </w:p>
        </w:tc>
      </w:tr>
      <w:tr w:rsidR="009F6EC5" w:rsidRPr="009F6EC5" w:rsidTr="00C14F54">
        <w:trPr>
          <w:tblCellSpacing w:w="15" w:type="dxa"/>
        </w:trPr>
        <w:tc>
          <w:tcPr>
            <w:tcW w:w="1677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97</w:t>
            </w:r>
          </w:p>
        </w:tc>
        <w:tc>
          <w:tcPr>
            <w:tcW w:w="1315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C/*</w:t>
            </w:r>
          </w:p>
        </w:tc>
        <w:tc>
          <w:tcPr>
            <w:tcW w:w="6659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B2842" w:rsidRPr="003B2842" w:rsidRDefault="00E53A8F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g</w:t>
            </w:r>
            <w:r w:rsidR="003B2842"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las</w:t>
            </w:r>
            <w:r w:rsidR="00350ADF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 xml:space="preserve">s </w:t>
            </w:r>
            <w:r w:rsidR="003B2842"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/</w:t>
            </w:r>
            <w:r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 xml:space="preserve"> t</w:t>
            </w:r>
            <w:r w:rsidR="00350ADF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in</w:t>
            </w:r>
          </w:p>
        </w:tc>
      </w:tr>
      <w:tr w:rsidR="009F6EC5" w:rsidRPr="009F6EC5" w:rsidTr="00C14F54">
        <w:trPr>
          <w:tblCellSpacing w:w="15" w:type="dxa"/>
        </w:trPr>
        <w:tc>
          <w:tcPr>
            <w:tcW w:w="1677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98</w:t>
            </w:r>
          </w:p>
        </w:tc>
        <w:tc>
          <w:tcPr>
            <w:tcW w:w="1315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C/*</w:t>
            </w:r>
          </w:p>
        </w:tc>
        <w:tc>
          <w:tcPr>
            <w:tcW w:w="6659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B2842" w:rsidRPr="003B2842" w:rsidRDefault="00E53A8F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g</w:t>
            </w:r>
            <w:r w:rsidR="003B2842"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las</w:t>
            </w:r>
            <w:r w:rsidR="00350ADF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 xml:space="preserve">s </w:t>
            </w:r>
            <w:r w:rsidR="003B2842"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/</w:t>
            </w:r>
            <w:r w:rsidR="00350ADF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 xml:space="preserve"> mics. metals</w:t>
            </w:r>
          </w:p>
        </w:tc>
      </w:tr>
    </w:tbl>
    <w:p w:rsidR="003B2842" w:rsidRDefault="003B2842" w:rsidP="00FB1B7F">
      <w:pPr>
        <w:spacing w:line="360" w:lineRule="auto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zh-CN"/>
        </w:rPr>
      </w:pPr>
      <w:r w:rsidRPr="003B2842">
        <w:rPr>
          <w:rFonts w:ascii="Helvetica" w:eastAsia="Times New Roman" w:hAnsi="Helvetica" w:cs="Helvetica"/>
          <w:color w:val="000000" w:themeColor="text1"/>
          <w:sz w:val="24"/>
          <w:szCs w:val="24"/>
          <w:lang w:eastAsia="zh-CN"/>
        </w:rPr>
        <w:t xml:space="preserve">* </w:t>
      </w:r>
      <w:r w:rsidR="00350ADF" w:rsidRPr="00350ADF">
        <w:rPr>
          <w:rFonts w:ascii="Helvetica" w:eastAsia="Times New Roman" w:hAnsi="Helvetica" w:cs="Helvetica"/>
          <w:color w:val="000000" w:themeColor="text1"/>
          <w:sz w:val="24"/>
          <w:szCs w:val="24"/>
          <w:lang w:eastAsia="zh-CN"/>
        </w:rPr>
        <w:t>Abbreviation of the main ingredient</w:t>
      </w:r>
    </w:p>
    <w:p w:rsidR="001C5537" w:rsidRDefault="00FB0C19" w:rsidP="00A245B1">
      <w:pPr>
        <w:pStyle w:val="berschrift2"/>
        <w:rPr>
          <w:lang w:eastAsia="zh-CN"/>
        </w:rPr>
      </w:pPr>
      <w:bookmarkStart w:id="18" w:name="_Toc205555459"/>
      <w:r>
        <w:rPr>
          <w:lang w:eastAsia="zh-CN"/>
        </w:rPr>
        <w:t>Construction of Packaging</w:t>
      </w:r>
      <w:bookmarkEnd w:id="18"/>
    </w:p>
    <w:p w:rsidR="001C5537" w:rsidRDefault="00FB0C19" w:rsidP="00A245B1">
      <w:pPr>
        <w:pStyle w:val="berschrift3"/>
        <w:rPr>
          <w:lang w:eastAsia="zh-CN"/>
        </w:rPr>
      </w:pPr>
      <w:bookmarkStart w:id="19" w:name="_Toc205555460"/>
      <w:r>
        <w:rPr>
          <w:lang w:eastAsia="zh-CN"/>
        </w:rPr>
        <w:t>Construction Requirements</w:t>
      </w:r>
      <w:r w:rsidR="001C5537">
        <w:rPr>
          <w:lang w:eastAsia="zh-CN"/>
        </w:rPr>
        <w:t xml:space="preserve"> Tray</w:t>
      </w:r>
      <w:r>
        <w:rPr>
          <w:lang w:eastAsia="zh-CN"/>
        </w:rPr>
        <w:t>packaging</w:t>
      </w:r>
      <w:bookmarkEnd w:id="19"/>
    </w:p>
    <w:p w:rsidR="001C5537" w:rsidRPr="0083181E" w:rsidRDefault="00FB0C19" w:rsidP="001C5537">
      <w:pPr>
        <w:spacing w:line="360" w:lineRule="auto"/>
        <w:rPr>
          <w:rStyle w:val="Hyperlink"/>
          <w:color w:val="auto"/>
          <w:u w:val="none"/>
          <w:lang w:val="en-US" w:eastAsia="zh-CN"/>
        </w:rPr>
      </w:pPr>
      <w:r w:rsidRPr="0083181E">
        <w:rPr>
          <w:lang w:val="en-US" w:eastAsia="zh-CN"/>
        </w:rPr>
        <w:t>Construction Requirements for tray</w:t>
      </w:r>
      <w:r w:rsidR="00343645">
        <w:rPr>
          <w:lang w:val="en-US" w:eastAsia="zh-CN"/>
        </w:rPr>
        <w:t xml:space="preserve"> </w:t>
      </w:r>
      <w:r w:rsidRPr="0083181E">
        <w:rPr>
          <w:lang w:val="en-US" w:eastAsia="zh-CN"/>
        </w:rPr>
        <w:t>packaging</w:t>
      </w:r>
      <w:r w:rsidR="001C5537" w:rsidRPr="0083181E">
        <w:rPr>
          <w:lang w:val="en-US" w:eastAsia="zh-CN"/>
        </w:rPr>
        <w:t xml:space="preserve"> (</w:t>
      </w:r>
      <w:hyperlink r:id="rId34" w:history="1">
        <w:r w:rsidR="001C5537" w:rsidRPr="0083181E">
          <w:rPr>
            <w:rStyle w:val="Hyperlink"/>
            <w:lang w:val="en-US"/>
          </w:rPr>
          <w:t>BJBDE-#4333180 (DE</w:t>
        </w:r>
      </w:hyperlink>
      <w:r w:rsidR="001C5537" w:rsidRPr="0083181E">
        <w:rPr>
          <w:rStyle w:val="Hyperlink"/>
          <w:lang w:val="en-US"/>
        </w:rPr>
        <w:t>)</w:t>
      </w:r>
      <w:r w:rsidR="001C5537" w:rsidRPr="0083181E">
        <w:rPr>
          <w:lang w:val="en-US" w:eastAsia="zh-CN"/>
        </w:rPr>
        <w:t xml:space="preserve">, </w:t>
      </w:r>
      <w:hyperlink r:id="rId35" w:history="1">
        <w:r w:rsidR="001C5537" w:rsidRPr="0083181E">
          <w:rPr>
            <w:rStyle w:val="Hyperlink"/>
            <w:lang w:val="en-US"/>
          </w:rPr>
          <w:t>BJBDE-#5691003 (EN)</w:t>
        </w:r>
      </w:hyperlink>
      <w:r w:rsidR="001C5537" w:rsidRPr="0083181E">
        <w:rPr>
          <w:rStyle w:val="Hyperlink"/>
          <w:color w:val="000000" w:themeColor="text1"/>
          <w:u w:val="none"/>
          <w:lang w:val="en-US"/>
        </w:rPr>
        <w:t xml:space="preserve">) </w:t>
      </w:r>
      <w:r w:rsidR="00343645">
        <w:rPr>
          <w:rStyle w:val="Hyperlink"/>
          <w:color w:val="000000" w:themeColor="text1"/>
          <w:u w:val="none"/>
          <w:lang w:val="en-US"/>
        </w:rPr>
        <w:t>can be requ</w:t>
      </w:r>
      <w:r w:rsidRPr="0083181E">
        <w:rPr>
          <w:rStyle w:val="Hyperlink"/>
          <w:color w:val="000000" w:themeColor="text1"/>
          <w:u w:val="none"/>
          <w:lang w:val="en-US"/>
        </w:rPr>
        <w:t>ested if needed.</w:t>
      </w:r>
    </w:p>
    <w:p w:rsidR="001C5537" w:rsidRDefault="00FB0C19" w:rsidP="00A245B1">
      <w:pPr>
        <w:pStyle w:val="berschrift3"/>
        <w:rPr>
          <w:lang w:eastAsia="zh-CN"/>
        </w:rPr>
      </w:pPr>
      <w:bookmarkStart w:id="20" w:name="_Toc205555461"/>
      <w:r>
        <w:rPr>
          <w:lang w:eastAsia="zh-CN"/>
        </w:rPr>
        <w:t>Construction Requirements</w:t>
      </w:r>
      <w:r w:rsidR="001C5537">
        <w:rPr>
          <w:lang w:eastAsia="zh-CN"/>
        </w:rPr>
        <w:t xml:space="preserve"> Blister</w:t>
      </w:r>
      <w:r>
        <w:rPr>
          <w:lang w:eastAsia="zh-CN"/>
        </w:rPr>
        <w:t>packaging</w:t>
      </w:r>
      <w:bookmarkEnd w:id="20"/>
    </w:p>
    <w:p w:rsidR="003B2842" w:rsidRPr="00E53A8F" w:rsidRDefault="00FB0C19" w:rsidP="00E53A8F">
      <w:pPr>
        <w:spacing w:line="360" w:lineRule="auto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val="en-US" w:eastAsia="zh-CN"/>
        </w:rPr>
      </w:pPr>
      <w:r w:rsidRPr="0083181E">
        <w:rPr>
          <w:lang w:val="en-US" w:eastAsia="zh-CN"/>
        </w:rPr>
        <w:t>Construction according to</w:t>
      </w:r>
      <w:r w:rsidR="001C5537" w:rsidRPr="0083181E">
        <w:rPr>
          <w:lang w:val="en-US" w:eastAsia="zh-CN"/>
        </w:rPr>
        <w:t xml:space="preserve"> DIN EN IEC 60286-3</w:t>
      </w:r>
      <w:r w:rsidRPr="0083181E">
        <w:rPr>
          <w:lang w:val="en-US" w:eastAsia="zh-CN"/>
        </w:rPr>
        <w:t>.</w:t>
      </w:r>
    </w:p>
    <w:p w:rsidR="0097124B" w:rsidRDefault="00FB0C19" w:rsidP="00FB1B7F">
      <w:pPr>
        <w:pStyle w:val="berschrift1"/>
        <w:spacing w:line="360" w:lineRule="auto"/>
      </w:pPr>
      <w:bookmarkStart w:id="21" w:name="_Toc205555462"/>
      <w:r>
        <w:t>Sustainability</w:t>
      </w:r>
      <w:bookmarkEnd w:id="21"/>
    </w:p>
    <w:p w:rsidR="0097124B" w:rsidRPr="0083181E" w:rsidRDefault="00E76D10" w:rsidP="00FB1B7F">
      <w:pPr>
        <w:spacing w:line="360" w:lineRule="auto"/>
        <w:rPr>
          <w:lang w:val="en-US"/>
        </w:rPr>
      </w:pPr>
      <w:r w:rsidRPr="0083181E">
        <w:rPr>
          <w:lang w:val="en-US"/>
        </w:rPr>
        <w:t xml:space="preserve">Sustainable packaging solutions have to be considered and </w:t>
      </w:r>
      <w:r w:rsidR="00343645" w:rsidRPr="0083181E">
        <w:rPr>
          <w:lang w:val="en-US"/>
        </w:rPr>
        <w:t>preferred</w:t>
      </w:r>
      <w:r w:rsidRPr="0083181E">
        <w:rPr>
          <w:lang w:val="en-US"/>
        </w:rPr>
        <w:t xml:space="preserve"> if they make </w:t>
      </w:r>
      <w:r w:rsidR="00EC2529" w:rsidRPr="0083181E">
        <w:rPr>
          <w:lang w:val="en-US"/>
        </w:rPr>
        <w:t xml:space="preserve">economically </w:t>
      </w:r>
      <w:r w:rsidRPr="0083181E">
        <w:rPr>
          <w:lang w:val="en-US"/>
        </w:rPr>
        <w:t>sense and/or are necessary/</w:t>
      </w:r>
      <w:r w:rsidR="00EC2529" w:rsidRPr="0083181E">
        <w:rPr>
          <w:lang w:val="en-US"/>
        </w:rPr>
        <w:t>feasible</w:t>
      </w:r>
      <w:r w:rsidRPr="0083181E">
        <w:rPr>
          <w:lang w:val="en-US"/>
        </w:rPr>
        <w:t>/justifiable</w:t>
      </w:r>
      <w:r w:rsidR="00EC2529" w:rsidRPr="0083181E">
        <w:rPr>
          <w:lang w:val="en-US"/>
        </w:rPr>
        <w:t>.</w:t>
      </w:r>
    </w:p>
    <w:p w:rsidR="00EC2529" w:rsidRPr="0083181E" w:rsidRDefault="00EC2529" w:rsidP="00EC2529">
      <w:pPr>
        <w:spacing w:line="360" w:lineRule="auto"/>
        <w:rPr>
          <w:lang w:val="en-US"/>
        </w:rPr>
      </w:pPr>
      <w:r w:rsidRPr="0083181E">
        <w:rPr>
          <w:lang w:val="en-US"/>
        </w:rPr>
        <w:t>This applies to both sustainable packaging materials and reusable packaging solutions.</w:t>
      </w:r>
    </w:p>
    <w:p w:rsidR="0097124B" w:rsidRPr="0083181E" w:rsidRDefault="00EC2529" w:rsidP="00EC2529">
      <w:pPr>
        <w:spacing w:line="360" w:lineRule="auto"/>
        <w:rPr>
          <w:lang w:val="en-US"/>
        </w:rPr>
      </w:pPr>
      <w:r w:rsidRPr="0083181E">
        <w:rPr>
          <w:lang w:val="en-US"/>
        </w:rPr>
        <w:t>Reusable packaging solutions are specifically important for regularly exchanged goods in supplier-customer relationships.</w:t>
      </w:r>
    </w:p>
    <w:p w:rsidR="0097124B" w:rsidRPr="0083181E" w:rsidRDefault="005968BA" w:rsidP="00FB1B7F">
      <w:pPr>
        <w:pStyle w:val="berschrift1"/>
        <w:spacing w:line="360" w:lineRule="auto"/>
        <w:rPr>
          <w:lang w:val="en-US"/>
        </w:rPr>
      </w:pPr>
      <w:bookmarkStart w:id="22" w:name="_Toc205555463"/>
      <w:r w:rsidRPr="0083181E">
        <w:rPr>
          <w:lang w:val="en-US"/>
        </w:rPr>
        <w:t>General Requirements for goods delivered on pallets</w:t>
      </w:r>
      <w:bookmarkEnd w:id="22"/>
    </w:p>
    <w:p w:rsidR="00C14F54" w:rsidRPr="0097124B" w:rsidRDefault="005968BA" w:rsidP="00FB1B7F">
      <w:pPr>
        <w:numPr>
          <w:ilvl w:val="0"/>
          <w:numId w:val="19"/>
        </w:numPr>
        <w:spacing w:line="360" w:lineRule="auto"/>
      </w:pPr>
      <w:r>
        <w:t>Only used damage-free pallets</w:t>
      </w:r>
    </w:p>
    <w:p w:rsidR="00C14F54" w:rsidRPr="0083181E" w:rsidRDefault="005968BA" w:rsidP="00FB1B7F">
      <w:pPr>
        <w:numPr>
          <w:ilvl w:val="0"/>
          <w:numId w:val="19"/>
        </w:numPr>
        <w:spacing w:line="360" w:lineRule="auto"/>
        <w:rPr>
          <w:lang w:val="en-US"/>
        </w:rPr>
      </w:pPr>
      <w:r w:rsidRPr="0083181E">
        <w:rPr>
          <w:lang w:val="en-US"/>
        </w:rPr>
        <w:t xml:space="preserve">Euro pallets are only accepted in </w:t>
      </w:r>
      <w:r w:rsidR="00343645" w:rsidRPr="0083181E">
        <w:rPr>
          <w:lang w:val="en-US"/>
        </w:rPr>
        <w:t>exchangeable</w:t>
      </w:r>
      <w:r w:rsidRPr="0083181E">
        <w:rPr>
          <w:lang w:val="en-US"/>
        </w:rPr>
        <w:t xml:space="preserve"> condition</w:t>
      </w:r>
    </w:p>
    <w:p w:rsidR="00C14F54" w:rsidRPr="0083181E" w:rsidRDefault="005968BA" w:rsidP="00FB1B7F">
      <w:pPr>
        <w:numPr>
          <w:ilvl w:val="0"/>
          <w:numId w:val="19"/>
        </w:numPr>
        <w:spacing w:line="360" w:lineRule="auto"/>
        <w:rPr>
          <w:lang w:val="en-US"/>
        </w:rPr>
      </w:pPr>
      <w:r w:rsidRPr="0083181E">
        <w:rPr>
          <w:lang w:val="en-US"/>
        </w:rPr>
        <w:t>Sufficient fork clearance between the pallet feet</w:t>
      </w:r>
    </w:p>
    <w:p w:rsidR="0097124B" w:rsidRPr="0083181E" w:rsidRDefault="005968BA" w:rsidP="00FB1B7F">
      <w:pPr>
        <w:pStyle w:val="Listenabsatz"/>
        <w:numPr>
          <w:ilvl w:val="0"/>
          <w:numId w:val="19"/>
        </w:numPr>
        <w:spacing w:line="360" w:lineRule="auto"/>
        <w:rPr>
          <w:lang w:val="en-US"/>
        </w:rPr>
      </w:pPr>
      <w:r w:rsidRPr="0083181E">
        <w:rPr>
          <w:lang w:val="en-US"/>
        </w:rPr>
        <w:t>Ensure proper protec</w:t>
      </w:r>
      <w:r w:rsidR="00343645">
        <w:rPr>
          <w:lang w:val="en-US"/>
        </w:rPr>
        <w:t>t</w:t>
      </w:r>
      <w:r w:rsidRPr="0083181E">
        <w:rPr>
          <w:lang w:val="en-US"/>
        </w:rPr>
        <w:t>ion of packaged goods</w:t>
      </w:r>
    </w:p>
    <w:p w:rsidR="0097124B" w:rsidRPr="0083181E" w:rsidRDefault="005968BA" w:rsidP="00FB1B7F">
      <w:pPr>
        <w:pStyle w:val="Listenabsatz"/>
        <w:numPr>
          <w:ilvl w:val="0"/>
          <w:numId w:val="19"/>
        </w:numPr>
        <w:spacing w:line="360" w:lineRule="auto"/>
        <w:rPr>
          <w:lang w:val="en-US"/>
        </w:rPr>
      </w:pPr>
      <w:r w:rsidRPr="0083181E">
        <w:rPr>
          <w:lang w:val="en-US"/>
        </w:rPr>
        <w:t>Load carrier must maintain transport loads</w:t>
      </w:r>
    </w:p>
    <w:p w:rsidR="0097124B" w:rsidRPr="0083181E" w:rsidRDefault="0082104D" w:rsidP="00FB1B7F">
      <w:pPr>
        <w:pStyle w:val="Listenabsatz"/>
        <w:numPr>
          <w:ilvl w:val="0"/>
          <w:numId w:val="19"/>
        </w:numPr>
        <w:spacing w:line="360" w:lineRule="auto"/>
        <w:rPr>
          <w:lang w:val="en-US"/>
        </w:rPr>
      </w:pPr>
      <w:r w:rsidRPr="0083181E">
        <w:rPr>
          <w:lang w:val="en-US"/>
        </w:rPr>
        <w:lastRenderedPageBreak/>
        <w:t xml:space="preserve">Ensure </w:t>
      </w:r>
      <w:r w:rsidR="00343645" w:rsidRPr="0083181E">
        <w:rPr>
          <w:lang w:val="en-US"/>
        </w:rPr>
        <w:t>stack ability</w:t>
      </w:r>
      <w:r w:rsidRPr="0083181E">
        <w:rPr>
          <w:lang w:val="en-US"/>
        </w:rPr>
        <w:t xml:space="preserve"> of cargo</w:t>
      </w:r>
      <w:r w:rsidR="0097124B" w:rsidRPr="0083181E">
        <w:rPr>
          <w:lang w:val="en-US"/>
        </w:rPr>
        <w:t xml:space="preserve"> (min. 2</w:t>
      </w:r>
      <w:r w:rsidRPr="0083181E">
        <w:rPr>
          <w:lang w:val="en-US"/>
        </w:rPr>
        <w:t xml:space="preserve"> layers</w:t>
      </w:r>
      <w:r w:rsidR="0097124B" w:rsidRPr="0083181E">
        <w:rPr>
          <w:lang w:val="en-US"/>
        </w:rPr>
        <w:t>)</w:t>
      </w:r>
    </w:p>
    <w:p w:rsidR="0097124B" w:rsidRPr="0083181E" w:rsidRDefault="005968BA" w:rsidP="00FB1B7F">
      <w:pPr>
        <w:pStyle w:val="Listenabsatz"/>
        <w:numPr>
          <w:ilvl w:val="0"/>
          <w:numId w:val="19"/>
        </w:numPr>
        <w:spacing w:line="360" w:lineRule="auto"/>
        <w:rPr>
          <w:lang w:val="en-US"/>
        </w:rPr>
      </w:pPr>
      <w:r w:rsidRPr="0083181E">
        <w:rPr>
          <w:lang w:val="en-US"/>
        </w:rPr>
        <w:t>Marking according to</w:t>
      </w:r>
      <w:r w:rsidR="0097124B" w:rsidRPr="0083181E">
        <w:rPr>
          <w:lang w:val="en-US"/>
        </w:rPr>
        <w:t xml:space="preserve"> IPPC </w:t>
      </w:r>
      <w:r w:rsidRPr="0083181E">
        <w:rPr>
          <w:lang w:val="en-US"/>
        </w:rPr>
        <w:t>(heat treated</w:t>
      </w:r>
      <w:r w:rsidR="0097124B" w:rsidRPr="0083181E">
        <w:rPr>
          <w:lang w:val="en-US"/>
        </w:rPr>
        <w:t>)</w:t>
      </w:r>
    </w:p>
    <w:p w:rsidR="00C14F54" w:rsidRPr="0083181E" w:rsidRDefault="005968BA" w:rsidP="00FB1B7F">
      <w:pPr>
        <w:numPr>
          <w:ilvl w:val="0"/>
          <w:numId w:val="19"/>
        </w:numPr>
        <w:spacing w:line="360" w:lineRule="auto"/>
        <w:rPr>
          <w:lang w:val="en-US"/>
        </w:rPr>
      </w:pPr>
      <w:r w:rsidRPr="0083181E">
        <w:rPr>
          <w:lang w:val="en-US"/>
        </w:rPr>
        <w:t>Basic dimension of loading unit cannot be exceeded</w:t>
      </w:r>
    </w:p>
    <w:p w:rsidR="00C14F54" w:rsidRPr="0083181E" w:rsidRDefault="005968BA" w:rsidP="00FB1B7F">
      <w:pPr>
        <w:numPr>
          <w:ilvl w:val="0"/>
          <w:numId w:val="19"/>
        </w:numPr>
        <w:spacing w:line="360" w:lineRule="auto"/>
        <w:rPr>
          <w:lang w:val="en-US"/>
        </w:rPr>
      </w:pPr>
      <w:r w:rsidRPr="0083181E">
        <w:rPr>
          <w:lang w:val="en-US"/>
        </w:rPr>
        <w:t>Cargo cannot stick out of the pallet</w:t>
      </w:r>
    </w:p>
    <w:p w:rsidR="000F5E18" w:rsidRPr="0083181E" w:rsidRDefault="000F5E18" w:rsidP="000F5E18">
      <w:pPr>
        <w:pStyle w:val="Listenabsatz"/>
        <w:numPr>
          <w:ilvl w:val="0"/>
          <w:numId w:val="19"/>
        </w:numPr>
        <w:spacing w:line="360" w:lineRule="auto"/>
        <w:rPr>
          <w:lang w:val="en-US"/>
        </w:rPr>
      </w:pPr>
      <w:r w:rsidRPr="0083181E">
        <w:rPr>
          <w:b/>
          <w:bCs/>
          <w:lang w:val="en-US"/>
        </w:rPr>
        <w:t>Attention</w:t>
      </w:r>
      <w:r w:rsidR="0097124B" w:rsidRPr="0083181E">
        <w:rPr>
          <w:b/>
          <w:bCs/>
          <w:lang w:val="en-US"/>
        </w:rPr>
        <w:t>!</w:t>
      </w:r>
      <w:r w:rsidR="003D14FC" w:rsidRPr="0083181E">
        <w:rPr>
          <w:b/>
          <w:bCs/>
          <w:lang w:val="en-US"/>
        </w:rPr>
        <w:t xml:space="preserve"> </w:t>
      </w:r>
      <w:r w:rsidRPr="0083181E">
        <w:rPr>
          <w:lang w:val="en-US"/>
        </w:rPr>
        <w:t xml:space="preserve">If stacking is not possible, this must be clearly </w:t>
      </w:r>
    </w:p>
    <w:p w:rsidR="0097124B" w:rsidRDefault="00B728FA" w:rsidP="00B728FA">
      <w:pPr>
        <w:pStyle w:val="Listenabsatz"/>
        <w:spacing w:line="360" w:lineRule="auto"/>
        <w:ind w:left="1080"/>
      </w:pPr>
      <w:r>
        <w:t>marked on the cargo</w:t>
      </w:r>
      <w:r w:rsidR="000F5E18">
        <w:t>.</w:t>
      </w:r>
    </w:p>
    <w:p w:rsidR="00B728FA" w:rsidRPr="0083181E" w:rsidRDefault="00B728FA" w:rsidP="00B728FA">
      <w:pPr>
        <w:pStyle w:val="berschrift1"/>
        <w:spacing w:line="360" w:lineRule="auto"/>
        <w:rPr>
          <w:lang w:val="en-US"/>
        </w:rPr>
      </w:pPr>
      <w:bookmarkStart w:id="23" w:name="_Toc205555464"/>
      <w:r w:rsidRPr="0083181E">
        <w:rPr>
          <w:lang w:val="en-US"/>
        </w:rPr>
        <w:t>Specific Requirements for goods delivered on pallets</w:t>
      </w:r>
      <w:bookmarkEnd w:id="23"/>
    </w:p>
    <w:p w:rsidR="00C56CEC" w:rsidRPr="0083181E" w:rsidRDefault="00C56CEC" w:rsidP="00FB1B7F">
      <w:pPr>
        <w:spacing w:line="360" w:lineRule="auto"/>
        <w:rPr>
          <w:lang w:val="en-US"/>
        </w:rPr>
      </w:pPr>
    </w:p>
    <w:p w:rsidR="00C56CEC" w:rsidRPr="00C56CEC" w:rsidRDefault="0082104D" w:rsidP="00FB1B7F">
      <w:pPr>
        <w:pStyle w:val="Listenabsatz"/>
        <w:numPr>
          <w:ilvl w:val="0"/>
          <w:numId w:val="22"/>
        </w:numPr>
        <w:spacing w:line="360" w:lineRule="auto"/>
      </w:pPr>
      <w:r>
        <w:rPr>
          <w:b/>
          <w:bCs/>
          <w:u w:val="single"/>
        </w:rPr>
        <w:t>Euro pallet</w:t>
      </w:r>
      <w:r w:rsidR="00C56CEC" w:rsidRPr="00C56CEC">
        <w:tab/>
      </w:r>
    </w:p>
    <w:p w:rsidR="00C56CEC" w:rsidRPr="0083181E" w:rsidRDefault="00B0484F" w:rsidP="00B0484F">
      <w:pPr>
        <w:spacing w:line="360" w:lineRule="auto"/>
        <w:ind w:left="720"/>
        <w:rPr>
          <w:lang w:val="en-US"/>
        </w:rPr>
      </w:pPr>
      <w:r w:rsidRPr="0083181E">
        <w:rPr>
          <w:lang w:val="en-US"/>
        </w:rPr>
        <w:t>Only use Euro pallets in exchangeable condition.</w:t>
      </w:r>
    </w:p>
    <w:p w:rsidR="00C56CEC" w:rsidRDefault="00B0484F" w:rsidP="00FB1B7F">
      <w:pPr>
        <w:spacing w:line="360" w:lineRule="auto"/>
      </w:pPr>
      <w:r w:rsidRPr="00B0484F">
        <w:rPr>
          <w:noProof/>
          <w:lang w:eastAsia="zh-CN"/>
        </w:rPr>
        <w:drawing>
          <wp:inline distT="0" distB="0" distL="0" distR="0" wp14:anchorId="34DCF1DC" wp14:editId="430DE1AB">
            <wp:extent cx="4982270" cy="1714739"/>
            <wp:effectExtent l="0" t="0" r="889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82270" cy="1714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CEC" w:rsidRPr="00C56CEC" w:rsidRDefault="00B0484F" w:rsidP="00FB1B7F">
      <w:pPr>
        <w:pStyle w:val="Listenabsatz"/>
        <w:numPr>
          <w:ilvl w:val="0"/>
          <w:numId w:val="22"/>
        </w:numPr>
        <w:spacing w:line="360" w:lineRule="auto"/>
      </w:pPr>
      <w:r>
        <w:rPr>
          <w:b/>
          <w:bCs/>
          <w:u w:val="single"/>
        </w:rPr>
        <w:t>Notes on marking</w:t>
      </w:r>
    </w:p>
    <w:p w:rsidR="00C56CEC" w:rsidRPr="0083181E" w:rsidRDefault="00B0484F" w:rsidP="00FB1B7F">
      <w:pPr>
        <w:pStyle w:val="Listenabsatz"/>
        <w:spacing w:line="360" w:lineRule="auto"/>
        <w:rPr>
          <w:lang w:val="en-US"/>
        </w:rPr>
      </w:pPr>
      <w:r w:rsidRPr="0083181E">
        <w:rPr>
          <w:lang w:val="en-US"/>
        </w:rPr>
        <w:t>According to currently valid guideline Euro pallets with the following markings have to be used:</w:t>
      </w:r>
    </w:p>
    <w:p w:rsidR="0097124B" w:rsidRDefault="00B0484F" w:rsidP="00FB1B7F">
      <w:pPr>
        <w:spacing w:line="360" w:lineRule="auto"/>
        <w:rPr>
          <w:color w:val="000000" w:themeColor="text1"/>
        </w:rPr>
      </w:pPr>
      <w:r w:rsidRPr="00B0484F">
        <w:rPr>
          <w:noProof/>
          <w:color w:val="000000" w:themeColor="text1"/>
          <w:lang w:eastAsia="zh-CN"/>
        </w:rPr>
        <w:drawing>
          <wp:inline distT="0" distB="0" distL="0" distR="0" wp14:anchorId="3581BB4B" wp14:editId="21BE1CA2">
            <wp:extent cx="5939790" cy="1113790"/>
            <wp:effectExtent l="0" t="0" r="381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11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CEC" w:rsidRPr="00C56CEC" w:rsidRDefault="00F52E87" w:rsidP="00FB1B7F">
      <w:pPr>
        <w:pStyle w:val="Listenabsatz"/>
        <w:numPr>
          <w:ilvl w:val="0"/>
          <w:numId w:val="22"/>
        </w:numPr>
        <w:spacing w:line="360" w:lineRule="auto"/>
        <w:rPr>
          <w:color w:val="000000" w:themeColor="text1"/>
        </w:rPr>
      </w:pPr>
      <w:r>
        <w:rPr>
          <w:b/>
          <w:bCs/>
          <w:color w:val="000000" w:themeColor="text1"/>
          <w:u w:val="single"/>
        </w:rPr>
        <w:t>Dimensions / Load Capacity</w:t>
      </w:r>
    </w:p>
    <w:p w:rsidR="00C56CEC" w:rsidRPr="0083181E" w:rsidRDefault="00C56CEC" w:rsidP="00FB1B7F">
      <w:pPr>
        <w:pStyle w:val="Listenabsatz"/>
        <w:spacing w:line="360" w:lineRule="auto"/>
        <w:rPr>
          <w:color w:val="000000" w:themeColor="text1"/>
          <w:lang w:val="en-US"/>
        </w:rPr>
      </w:pPr>
      <w:r w:rsidRPr="0083181E">
        <w:rPr>
          <w:color w:val="000000" w:themeColor="text1"/>
          <w:lang w:val="en-US"/>
        </w:rPr>
        <w:t>M</w:t>
      </w:r>
      <w:r w:rsidR="00F52E87" w:rsidRPr="0083181E">
        <w:rPr>
          <w:color w:val="000000" w:themeColor="text1"/>
          <w:lang w:val="en-US"/>
        </w:rPr>
        <w:t>easurement</w:t>
      </w:r>
      <w:r w:rsidRPr="0083181E">
        <w:rPr>
          <w:color w:val="000000" w:themeColor="text1"/>
          <w:lang w:val="en-US"/>
        </w:rPr>
        <w:t xml:space="preserve"> </w:t>
      </w:r>
      <w:r w:rsidR="00F52E87" w:rsidRPr="0083181E">
        <w:rPr>
          <w:color w:val="000000" w:themeColor="text1"/>
          <w:lang w:val="en-US"/>
        </w:rPr>
        <w:t>W</w:t>
      </w:r>
      <w:r w:rsidRPr="0083181E">
        <w:rPr>
          <w:color w:val="000000" w:themeColor="text1"/>
          <w:lang w:val="en-US"/>
        </w:rPr>
        <w:t>xLxH 800 mm x 1200 mm x 144 mm</w:t>
      </w:r>
    </w:p>
    <w:p w:rsidR="00C56CEC" w:rsidRPr="00C56CEC" w:rsidRDefault="005976A0" w:rsidP="00FB1B7F">
      <w:pPr>
        <w:pStyle w:val="Listenabsatz"/>
        <w:spacing w:line="360" w:lineRule="auto"/>
        <w:rPr>
          <w:color w:val="000000" w:themeColor="text1"/>
        </w:rPr>
      </w:pPr>
      <w:r>
        <w:rPr>
          <w:color w:val="000000" w:themeColor="text1"/>
        </w:rPr>
        <w:t>Load Capacity</w:t>
      </w:r>
      <w:r w:rsidR="00C56CEC" w:rsidRPr="00C56CEC">
        <w:rPr>
          <w:color w:val="000000" w:themeColor="text1"/>
        </w:rPr>
        <w:t>: 1200 kg</w:t>
      </w:r>
    </w:p>
    <w:p w:rsidR="00C56CEC" w:rsidRPr="00C56CEC" w:rsidRDefault="005976A0" w:rsidP="00FB1B7F">
      <w:pPr>
        <w:pStyle w:val="Listenabsatz"/>
        <w:numPr>
          <w:ilvl w:val="0"/>
          <w:numId w:val="22"/>
        </w:numPr>
        <w:spacing w:line="360" w:lineRule="auto"/>
        <w:rPr>
          <w:color w:val="000000" w:themeColor="text1"/>
        </w:rPr>
      </w:pPr>
      <w:r>
        <w:rPr>
          <w:b/>
          <w:bCs/>
          <w:color w:val="000000" w:themeColor="text1"/>
          <w:u w:val="single"/>
        </w:rPr>
        <w:t>Additonal</w:t>
      </w:r>
      <w:r w:rsidR="00C56CEC" w:rsidRPr="00C56CEC">
        <w:rPr>
          <w:b/>
          <w:bCs/>
          <w:color w:val="000000" w:themeColor="text1"/>
          <w:u w:val="single"/>
        </w:rPr>
        <w:t xml:space="preserve"> Information</w:t>
      </w:r>
    </w:p>
    <w:p w:rsidR="00C56CEC" w:rsidRPr="0083181E" w:rsidRDefault="005976A0" w:rsidP="00FB1B7F">
      <w:pPr>
        <w:pStyle w:val="Listenabsatz"/>
        <w:spacing w:line="360" w:lineRule="auto"/>
        <w:rPr>
          <w:color w:val="000000" w:themeColor="text1"/>
          <w:lang w:val="en-US"/>
        </w:rPr>
      </w:pPr>
      <w:r w:rsidRPr="0083181E">
        <w:rPr>
          <w:color w:val="000000" w:themeColor="text1"/>
          <w:lang w:val="en-US"/>
        </w:rPr>
        <w:t>Most current re</w:t>
      </w:r>
      <w:r w:rsidR="00343645">
        <w:rPr>
          <w:color w:val="000000" w:themeColor="text1"/>
          <w:lang w:val="en-US"/>
        </w:rPr>
        <w:t>g</w:t>
      </w:r>
      <w:r w:rsidRPr="0083181E">
        <w:rPr>
          <w:color w:val="000000" w:themeColor="text1"/>
          <w:lang w:val="en-US"/>
        </w:rPr>
        <w:t xml:space="preserve">ulations can be found at </w:t>
      </w:r>
      <w:hyperlink r:id="rId38" w:history="1">
        <w:r w:rsidR="00C56CEC" w:rsidRPr="0083181E">
          <w:rPr>
            <w:rStyle w:val="Hyperlink"/>
            <w:lang w:val="en-US"/>
          </w:rPr>
          <w:t>http://www.gpal.de</w:t>
        </w:r>
      </w:hyperlink>
      <w:r w:rsidRPr="0083181E">
        <w:rPr>
          <w:color w:val="000000" w:themeColor="text1"/>
          <w:lang w:val="en-US"/>
        </w:rPr>
        <w:t>.</w:t>
      </w:r>
    </w:p>
    <w:p w:rsidR="00036E8A" w:rsidRPr="0083181E" w:rsidRDefault="004D233F" w:rsidP="00FB1B7F">
      <w:pPr>
        <w:pStyle w:val="Listenabsatz"/>
        <w:numPr>
          <w:ilvl w:val="0"/>
          <w:numId w:val="22"/>
        </w:numPr>
        <w:spacing w:line="360" w:lineRule="auto"/>
        <w:rPr>
          <w:color w:val="000000" w:themeColor="text1"/>
          <w:lang w:val="en-US"/>
        </w:rPr>
      </w:pPr>
      <w:r w:rsidRPr="0083181E">
        <w:rPr>
          <w:b/>
          <w:bCs/>
          <w:color w:val="000000" w:themeColor="text1"/>
          <w:u w:val="single"/>
          <w:lang w:val="en-US"/>
        </w:rPr>
        <w:t>re-usable flat pallets</w:t>
      </w:r>
      <w:r w:rsidR="00036E8A" w:rsidRPr="0083181E">
        <w:rPr>
          <w:b/>
          <w:bCs/>
          <w:color w:val="000000" w:themeColor="text1"/>
          <w:u w:val="single"/>
          <w:lang w:val="en-US"/>
        </w:rPr>
        <w:t xml:space="preserve"> / </w:t>
      </w:r>
      <w:r w:rsidRPr="0083181E">
        <w:rPr>
          <w:b/>
          <w:bCs/>
          <w:color w:val="000000" w:themeColor="text1"/>
          <w:u w:val="single"/>
          <w:lang w:val="en-US"/>
        </w:rPr>
        <w:t>single-use pallets</w:t>
      </w:r>
    </w:p>
    <w:p w:rsidR="00036E8A" w:rsidRPr="0083181E" w:rsidRDefault="004D233F" w:rsidP="00FB1B7F">
      <w:pPr>
        <w:pStyle w:val="Listenabsatz"/>
        <w:spacing w:line="360" w:lineRule="auto"/>
        <w:rPr>
          <w:color w:val="000000" w:themeColor="text1"/>
          <w:lang w:val="en-US"/>
        </w:rPr>
      </w:pPr>
      <w:r w:rsidRPr="0083181E">
        <w:rPr>
          <w:color w:val="000000" w:themeColor="text1"/>
          <w:lang w:val="en-US"/>
        </w:rPr>
        <w:t>Re-usable flat pallets or single-use pallets can be used exceptionally if agreed upon with BJB. The dimensions must be identical to Euro pallets.</w:t>
      </w:r>
      <w:r w:rsidR="00036E8A" w:rsidRPr="0083181E">
        <w:rPr>
          <w:color w:val="000000" w:themeColor="text1"/>
          <w:lang w:val="en-US"/>
        </w:rPr>
        <w:t xml:space="preserve"> </w:t>
      </w:r>
    </w:p>
    <w:p w:rsidR="00036E8A" w:rsidRPr="0083181E" w:rsidRDefault="004D233F" w:rsidP="00FB1B7F">
      <w:pPr>
        <w:pStyle w:val="Listenabsatz"/>
        <w:spacing w:line="360" w:lineRule="auto"/>
        <w:rPr>
          <w:color w:val="000000" w:themeColor="text1"/>
          <w:lang w:val="en-US"/>
        </w:rPr>
      </w:pPr>
      <w:r w:rsidRPr="0083181E">
        <w:rPr>
          <w:b/>
          <w:bCs/>
          <w:color w:val="000000" w:themeColor="text1"/>
          <w:lang w:val="en-US"/>
        </w:rPr>
        <w:t>Attention</w:t>
      </w:r>
      <w:r w:rsidR="00036E8A" w:rsidRPr="0083181E">
        <w:rPr>
          <w:b/>
          <w:bCs/>
          <w:color w:val="000000" w:themeColor="text1"/>
          <w:lang w:val="en-US"/>
        </w:rPr>
        <w:t>!</w:t>
      </w:r>
    </w:p>
    <w:p w:rsidR="00036E8A" w:rsidRPr="0083181E" w:rsidRDefault="004D233F" w:rsidP="00FB1B7F">
      <w:pPr>
        <w:pStyle w:val="Listenabsatz"/>
        <w:spacing w:line="360" w:lineRule="auto"/>
        <w:rPr>
          <w:color w:val="000000" w:themeColor="text1"/>
          <w:lang w:val="en-US"/>
        </w:rPr>
      </w:pPr>
      <w:r w:rsidRPr="0083181E">
        <w:rPr>
          <w:color w:val="000000" w:themeColor="text1"/>
          <w:lang w:val="en-US"/>
        </w:rPr>
        <w:lastRenderedPageBreak/>
        <w:t>If there is no individual agreement, Euro pallets have to be used for a weight load exceeding 250 kg. If the product geometry, e.g. for belt material or heavy goods parts, requires a deviation from the previously described requirements, special pallets must be used which ensure the proper delivery of the goods.</w:t>
      </w:r>
    </w:p>
    <w:p w:rsidR="00036E8A" w:rsidRPr="00ED4E5E" w:rsidRDefault="004D233F" w:rsidP="00FB1B7F">
      <w:pPr>
        <w:pStyle w:val="Listenabsatz"/>
        <w:spacing w:line="360" w:lineRule="auto"/>
        <w:rPr>
          <w:color w:val="000000" w:themeColor="text1"/>
          <w:lang w:val="en-US"/>
        </w:rPr>
      </w:pPr>
      <w:r w:rsidRPr="0083181E">
        <w:rPr>
          <w:color w:val="000000" w:themeColor="text1"/>
          <w:lang w:val="en-US"/>
        </w:rPr>
        <w:t>Under all circumstances it must be ensured that the pallets can be picked up by f</w:t>
      </w:r>
      <w:r w:rsidR="00335E1D">
        <w:rPr>
          <w:color w:val="000000" w:themeColor="text1"/>
          <w:lang w:val="en-US"/>
        </w:rPr>
        <w:t xml:space="preserve">orklifts from at least two side </w:t>
      </w:r>
      <w:r w:rsidR="00036E8A" w:rsidRPr="00ED4E5E">
        <w:rPr>
          <w:color w:val="000000" w:themeColor="text1"/>
          <w:lang w:val="en-US"/>
        </w:rPr>
        <w:t>(</w:t>
      </w:r>
      <w:r w:rsidR="00335E1D" w:rsidRPr="00ED4E5E">
        <w:rPr>
          <w:color w:val="000000" w:themeColor="text1"/>
          <w:lang w:val="en-US"/>
        </w:rPr>
        <w:t>see page 10f).</w:t>
      </w:r>
    </w:p>
    <w:p w:rsidR="00036E8A" w:rsidRPr="00036E8A" w:rsidRDefault="00576932" w:rsidP="00FB1B7F">
      <w:pPr>
        <w:pStyle w:val="Listenabsatz"/>
        <w:numPr>
          <w:ilvl w:val="0"/>
          <w:numId w:val="22"/>
        </w:numPr>
        <w:spacing w:line="360" w:lineRule="auto"/>
        <w:rPr>
          <w:color w:val="000000" w:themeColor="text1"/>
        </w:rPr>
      </w:pPr>
      <w:r>
        <w:rPr>
          <w:b/>
          <w:bCs/>
          <w:color w:val="000000" w:themeColor="text1"/>
          <w:u w:val="single"/>
        </w:rPr>
        <w:t>Securing loading units</w:t>
      </w:r>
    </w:p>
    <w:p w:rsidR="004D233F" w:rsidRPr="0083181E" w:rsidRDefault="004D233F" w:rsidP="00576932">
      <w:pPr>
        <w:pStyle w:val="Listenabsatz"/>
        <w:spacing w:line="360" w:lineRule="auto"/>
        <w:rPr>
          <w:color w:val="000000" w:themeColor="text1"/>
          <w:lang w:val="en-US"/>
        </w:rPr>
      </w:pPr>
      <w:r w:rsidRPr="0083181E">
        <w:rPr>
          <w:color w:val="000000" w:themeColor="text1"/>
          <w:lang w:val="en-US"/>
        </w:rPr>
        <w:t xml:space="preserve">The loading units </w:t>
      </w:r>
      <w:r w:rsidR="00576932" w:rsidRPr="0083181E">
        <w:rPr>
          <w:color w:val="000000" w:themeColor="text1"/>
          <w:lang w:val="en-US"/>
        </w:rPr>
        <w:t>should</w:t>
      </w:r>
      <w:r w:rsidRPr="0083181E">
        <w:rPr>
          <w:color w:val="000000" w:themeColor="text1"/>
          <w:lang w:val="en-US"/>
        </w:rPr>
        <w:t xml:space="preserve"> be secured</w:t>
      </w:r>
      <w:r w:rsidR="00576932" w:rsidRPr="0083181E">
        <w:rPr>
          <w:color w:val="000000" w:themeColor="text1"/>
          <w:lang w:val="en-US"/>
        </w:rPr>
        <w:t xml:space="preserve"> in a way</w:t>
      </w:r>
      <w:r w:rsidRPr="0083181E">
        <w:rPr>
          <w:color w:val="000000" w:themeColor="text1"/>
          <w:lang w:val="en-US"/>
        </w:rPr>
        <w:t xml:space="preserve"> </w:t>
      </w:r>
      <w:r w:rsidR="00576932" w:rsidRPr="0083181E">
        <w:rPr>
          <w:color w:val="000000" w:themeColor="text1"/>
          <w:lang w:val="en-US"/>
        </w:rPr>
        <w:t xml:space="preserve">to guarantee </w:t>
      </w:r>
      <w:r w:rsidRPr="0083181E">
        <w:rPr>
          <w:color w:val="000000" w:themeColor="text1"/>
          <w:lang w:val="en-US"/>
        </w:rPr>
        <w:t>undamaged delivery</w:t>
      </w:r>
      <w:r w:rsidR="00576932" w:rsidRPr="0083181E">
        <w:rPr>
          <w:color w:val="000000" w:themeColor="text1"/>
          <w:lang w:val="en-US"/>
        </w:rPr>
        <w:t>.</w:t>
      </w:r>
    </w:p>
    <w:p w:rsidR="00036E8A" w:rsidRPr="00ED4E5E" w:rsidRDefault="004D233F" w:rsidP="00576932">
      <w:pPr>
        <w:pStyle w:val="Listenabsatz"/>
        <w:spacing w:line="360" w:lineRule="auto"/>
        <w:rPr>
          <w:color w:val="000000" w:themeColor="text1"/>
          <w:lang w:val="en-US"/>
        </w:rPr>
      </w:pPr>
      <w:r w:rsidRPr="0083181E">
        <w:rPr>
          <w:color w:val="000000" w:themeColor="text1"/>
          <w:lang w:val="en-US"/>
        </w:rPr>
        <w:t xml:space="preserve">The goods must be protected from slipping, external influences (moisture) and other </w:t>
      </w:r>
      <w:r w:rsidR="00576932" w:rsidRPr="0083181E">
        <w:rPr>
          <w:color w:val="000000" w:themeColor="text1"/>
          <w:lang w:val="en-US"/>
        </w:rPr>
        <w:t xml:space="preserve">possible damages. </w:t>
      </w:r>
      <w:r w:rsidRPr="0083181E">
        <w:rPr>
          <w:color w:val="000000" w:themeColor="text1"/>
          <w:lang w:val="en-US"/>
        </w:rPr>
        <w:t xml:space="preserve">We recommend the use of strapping tape, stretch </w:t>
      </w:r>
      <w:r w:rsidR="00576932" w:rsidRPr="0083181E">
        <w:rPr>
          <w:color w:val="000000" w:themeColor="text1"/>
          <w:lang w:val="en-US"/>
        </w:rPr>
        <w:t>wrap</w:t>
      </w:r>
      <w:r w:rsidRPr="0083181E">
        <w:rPr>
          <w:color w:val="000000" w:themeColor="text1"/>
          <w:lang w:val="en-US"/>
        </w:rPr>
        <w:t xml:space="preserve"> and shrink </w:t>
      </w:r>
      <w:r w:rsidR="00576932" w:rsidRPr="0083181E">
        <w:rPr>
          <w:color w:val="000000" w:themeColor="text1"/>
          <w:lang w:val="en-US"/>
        </w:rPr>
        <w:t>wrap</w:t>
      </w:r>
      <w:r w:rsidR="00335E1D">
        <w:rPr>
          <w:color w:val="000000" w:themeColor="text1"/>
          <w:lang w:val="en-US"/>
        </w:rPr>
        <w:t xml:space="preserve"> (see page 10f)</w:t>
      </w:r>
      <w:r w:rsidR="00036E8A" w:rsidRPr="00ED4E5E">
        <w:rPr>
          <w:color w:val="000000" w:themeColor="text1"/>
          <w:lang w:val="en-US"/>
        </w:rPr>
        <w:t>.</w:t>
      </w:r>
    </w:p>
    <w:p w:rsidR="00036E8A" w:rsidRDefault="00036E8A" w:rsidP="00FB1B7F">
      <w:pPr>
        <w:pStyle w:val="Listenabsatz"/>
        <w:spacing w:line="360" w:lineRule="auto"/>
        <w:rPr>
          <w:color w:val="000000" w:themeColor="text1"/>
        </w:rPr>
      </w:pPr>
      <w:r w:rsidRPr="00036E8A">
        <w:rPr>
          <w:noProof/>
          <w:color w:val="000000" w:themeColor="text1"/>
          <w:lang w:eastAsia="zh-CN"/>
        </w:rPr>
        <w:drawing>
          <wp:inline distT="0" distB="0" distL="0" distR="0" wp14:anchorId="2872F998" wp14:editId="7DFE98F8">
            <wp:extent cx="4447642" cy="2750178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459216" cy="275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6932" w:rsidRPr="00576932">
        <w:rPr>
          <w:noProof/>
        </w:rPr>
        <w:t xml:space="preserve"> </w:t>
      </w:r>
      <w:r w:rsidR="00576932" w:rsidRPr="00576932">
        <w:rPr>
          <w:noProof/>
          <w:color w:val="000000" w:themeColor="text1"/>
          <w:lang w:eastAsia="zh-CN"/>
        </w:rPr>
        <w:drawing>
          <wp:inline distT="0" distB="0" distL="0" distR="0" wp14:anchorId="67C3BE49" wp14:editId="021A04E6">
            <wp:extent cx="5939790" cy="2731770"/>
            <wp:effectExtent l="0" t="0" r="381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E8A" w:rsidRDefault="00036E8A" w:rsidP="00FB1B7F">
      <w:pPr>
        <w:pStyle w:val="Listenabsatz"/>
        <w:spacing w:line="360" w:lineRule="auto"/>
        <w:rPr>
          <w:color w:val="000000" w:themeColor="text1"/>
        </w:rPr>
      </w:pPr>
    </w:p>
    <w:p w:rsidR="00036E8A" w:rsidRPr="00036E8A" w:rsidRDefault="00CC24CD" w:rsidP="00FB1B7F">
      <w:pPr>
        <w:pStyle w:val="Listenabsatz"/>
        <w:numPr>
          <w:ilvl w:val="0"/>
          <w:numId w:val="22"/>
        </w:numPr>
        <w:spacing w:line="360" w:lineRule="auto"/>
        <w:rPr>
          <w:color w:val="000000" w:themeColor="text1"/>
        </w:rPr>
      </w:pPr>
      <w:r>
        <w:rPr>
          <w:b/>
          <w:bCs/>
          <w:color w:val="000000" w:themeColor="text1"/>
          <w:u w:val="single"/>
        </w:rPr>
        <w:lastRenderedPageBreak/>
        <w:t>Formation of loading units</w:t>
      </w:r>
    </w:p>
    <w:p w:rsidR="00036E8A" w:rsidRPr="0083181E" w:rsidRDefault="00B76F04" w:rsidP="00B76F04">
      <w:pPr>
        <w:pStyle w:val="Listenabsatz"/>
        <w:spacing w:line="360" w:lineRule="auto"/>
        <w:rPr>
          <w:color w:val="000000" w:themeColor="text1"/>
          <w:lang w:val="en-US"/>
        </w:rPr>
      </w:pPr>
      <w:r w:rsidRPr="0083181E">
        <w:rPr>
          <w:color w:val="000000" w:themeColor="text1"/>
          <w:lang w:val="en-US"/>
        </w:rPr>
        <w:t>It has to be ensure that transportation with one of</w:t>
      </w:r>
      <w:r w:rsidR="00343645">
        <w:rPr>
          <w:color w:val="000000" w:themeColor="text1"/>
          <w:lang w:val="en-US"/>
        </w:rPr>
        <w:t xml:space="preserve"> </w:t>
      </w:r>
      <w:r w:rsidRPr="0083181E">
        <w:rPr>
          <w:color w:val="000000" w:themeColor="text1"/>
          <w:lang w:val="en-US"/>
        </w:rPr>
        <w:t>the below mentioned vehicles is possible:</w:t>
      </w:r>
    </w:p>
    <w:p w:rsidR="00036E8A" w:rsidRDefault="00576932" w:rsidP="00FB1B7F">
      <w:pPr>
        <w:pStyle w:val="Listenabsatz"/>
        <w:spacing w:line="360" w:lineRule="auto"/>
        <w:rPr>
          <w:color w:val="000000" w:themeColor="text1"/>
        </w:rPr>
      </w:pPr>
      <w:r w:rsidRPr="00576932">
        <w:rPr>
          <w:noProof/>
          <w:color w:val="000000" w:themeColor="text1"/>
          <w:lang w:eastAsia="zh-CN"/>
        </w:rPr>
        <w:drawing>
          <wp:inline distT="0" distB="0" distL="0" distR="0" wp14:anchorId="626AF86A" wp14:editId="3BF2B9A7">
            <wp:extent cx="5939790" cy="1495425"/>
            <wp:effectExtent l="0" t="0" r="3810" b="9525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E8A" w:rsidRDefault="00036E8A" w:rsidP="00FB1B7F">
      <w:pPr>
        <w:pStyle w:val="Listenabsatz"/>
        <w:spacing w:line="360" w:lineRule="auto"/>
        <w:rPr>
          <w:color w:val="000000" w:themeColor="text1"/>
        </w:rPr>
      </w:pPr>
    </w:p>
    <w:p w:rsidR="00036E8A" w:rsidRPr="0083181E" w:rsidRDefault="00B76F04" w:rsidP="00FB1B7F">
      <w:pPr>
        <w:pStyle w:val="Listenabsatz"/>
        <w:spacing w:line="360" w:lineRule="auto"/>
        <w:rPr>
          <w:color w:val="000000" w:themeColor="text1"/>
          <w:lang w:val="en-US"/>
        </w:rPr>
      </w:pPr>
      <w:r w:rsidRPr="0083181E">
        <w:rPr>
          <w:b/>
          <w:bCs/>
          <w:color w:val="000000" w:themeColor="text1"/>
          <w:lang w:val="en-US"/>
        </w:rPr>
        <w:t>Attention</w:t>
      </w:r>
      <w:r w:rsidR="00036E8A" w:rsidRPr="0083181E">
        <w:rPr>
          <w:b/>
          <w:bCs/>
          <w:color w:val="000000" w:themeColor="text1"/>
          <w:lang w:val="en-US"/>
        </w:rPr>
        <w:t>!</w:t>
      </w:r>
    </w:p>
    <w:p w:rsidR="00036E8A" w:rsidRPr="0083181E" w:rsidRDefault="00B76F04" w:rsidP="00FF14FC">
      <w:pPr>
        <w:pStyle w:val="Listenabsatz"/>
        <w:spacing w:line="360" w:lineRule="auto"/>
        <w:rPr>
          <w:color w:val="000000" w:themeColor="text1"/>
          <w:lang w:val="en-US"/>
        </w:rPr>
      </w:pPr>
      <w:r w:rsidRPr="0083181E">
        <w:rPr>
          <w:color w:val="000000" w:themeColor="text1"/>
          <w:lang w:val="en-US"/>
        </w:rPr>
        <w:t xml:space="preserve">To ensure easy handling the free space between the pallet feet cannot be covered with shrink wrap. </w:t>
      </w:r>
    </w:p>
    <w:p w:rsidR="00036E8A" w:rsidRPr="0083181E" w:rsidRDefault="00FF14FC" w:rsidP="00FB1B7F">
      <w:pPr>
        <w:pStyle w:val="Listenabsatz"/>
        <w:spacing w:line="360" w:lineRule="auto"/>
        <w:rPr>
          <w:color w:val="000000" w:themeColor="text1"/>
          <w:lang w:val="en-US"/>
        </w:rPr>
      </w:pPr>
      <w:r w:rsidRPr="0083181E">
        <w:rPr>
          <w:color w:val="000000" w:themeColor="text1"/>
          <w:lang w:val="en-US"/>
        </w:rPr>
        <w:t>The loading units have to be evenly spread on the pallet to enable at least two layer stacking and create stability.</w:t>
      </w:r>
    </w:p>
    <w:p w:rsidR="00036E8A" w:rsidRPr="00CF34D7" w:rsidRDefault="00576932" w:rsidP="00CF34D7">
      <w:pPr>
        <w:pStyle w:val="Listenabsatz"/>
        <w:spacing w:line="360" w:lineRule="auto"/>
        <w:rPr>
          <w:color w:val="000000" w:themeColor="text1"/>
        </w:rPr>
      </w:pPr>
      <w:r w:rsidRPr="00576932">
        <w:rPr>
          <w:noProof/>
          <w:color w:val="000000" w:themeColor="text1"/>
          <w:lang w:eastAsia="zh-CN"/>
        </w:rPr>
        <w:drawing>
          <wp:inline distT="0" distB="0" distL="0" distR="0" wp14:anchorId="0386EA2F" wp14:editId="0DFD30EB">
            <wp:extent cx="5939790" cy="2644775"/>
            <wp:effectExtent l="0" t="0" r="3810" b="3175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4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E8A" w:rsidRPr="0083181E" w:rsidRDefault="00CF34D7" w:rsidP="00FB1B7F">
      <w:pPr>
        <w:pStyle w:val="Listenabsatz"/>
        <w:spacing w:line="360" w:lineRule="auto"/>
        <w:rPr>
          <w:color w:val="000000" w:themeColor="text1"/>
          <w:lang w:val="en-US"/>
        </w:rPr>
      </w:pPr>
      <w:r w:rsidRPr="0083181E">
        <w:rPr>
          <w:color w:val="000000" w:themeColor="text1"/>
          <w:lang w:val="en-US"/>
        </w:rPr>
        <w:t>The max.</w:t>
      </w:r>
      <w:r w:rsidR="0083181E" w:rsidRPr="0083181E">
        <w:rPr>
          <w:color w:val="000000" w:themeColor="text1"/>
          <w:lang w:val="en-US"/>
        </w:rPr>
        <w:t xml:space="preserve"> height of 980 mm cannot be exce</w:t>
      </w:r>
      <w:r w:rsidRPr="0083181E">
        <w:rPr>
          <w:color w:val="000000" w:themeColor="text1"/>
          <w:lang w:val="en-US"/>
        </w:rPr>
        <w:t>eded.</w:t>
      </w:r>
    </w:p>
    <w:p w:rsidR="00036E8A" w:rsidRDefault="00576932" w:rsidP="00FB1B7F">
      <w:pPr>
        <w:pStyle w:val="Listenabsatz"/>
        <w:spacing w:line="360" w:lineRule="auto"/>
        <w:rPr>
          <w:color w:val="000000" w:themeColor="text1"/>
        </w:rPr>
      </w:pPr>
      <w:r w:rsidRPr="00576932">
        <w:rPr>
          <w:noProof/>
          <w:color w:val="000000" w:themeColor="text1"/>
          <w:lang w:eastAsia="zh-CN"/>
        </w:rPr>
        <w:lastRenderedPageBreak/>
        <w:drawing>
          <wp:inline distT="0" distB="0" distL="0" distR="0" wp14:anchorId="562AF8E6" wp14:editId="589DAB4A">
            <wp:extent cx="5939790" cy="3427095"/>
            <wp:effectExtent l="0" t="0" r="3810" b="1905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42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E8A" w:rsidRDefault="00036E8A" w:rsidP="00FB1B7F">
      <w:pPr>
        <w:pStyle w:val="Listenabsatz"/>
        <w:spacing w:line="360" w:lineRule="auto"/>
        <w:rPr>
          <w:color w:val="000000" w:themeColor="text1"/>
        </w:rPr>
      </w:pPr>
    </w:p>
    <w:p w:rsidR="00A245B1" w:rsidRPr="0097263D" w:rsidRDefault="00A245B1" w:rsidP="0083181E">
      <w:pPr>
        <w:pStyle w:val="berschrift1"/>
        <w:spacing w:line="360" w:lineRule="auto"/>
        <w:ind w:left="567"/>
        <w:rPr>
          <w:color w:val="000000" w:themeColor="text1"/>
          <w:lang w:val="en-US"/>
        </w:rPr>
      </w:pPr>
      <w:bookmarkStart w:id="24" w:name="_Toc205555465"/>
      <w:r w:rsidRPr="0097263D">
        <w:rPr>
          <w:color w:val="000000" w:themeColor="text1"/>
          <w:lang w:val="en-US"/>
        </w:rPr>
        <w:t>Packaging requirements</w:t>
      </w:r>
      <w:bookmarkEnd w:id="24"/>
    </w:p>
    <w:p w:rsidR="002130A6" w:rsidRPr="00ED4E5E" w:rsidRDefault="002130A6" w:rsidP="0097263D">
      <w:pPr>
        <w:spacing w:line="360" w:lineRule="auto"/>
        <w:rPr>
          <w:lang w:val="en-US"/>
        </w:rPr>
      </w:pPr>
      <w:r w:rsidRPr="00ED4E5E">
        <w:rPr>
          <w:lang w:val="en-US"/>
        </w:rPr>
        <w:t xml:space="preserve">• </w:t>
      </w:r>
      <w:r w:rsidRPr="00ED4E5E">
        <w:rPr>
          <w:rStyle w:val="Fett"/>
          <w:u w:val="single"/>
          <w:lang w:val="en-US"/>
        </w:rPr>
        <w:t>Sealing</w:t>
      </w:r>
      <w:r w:rsidRPr="00ED4E5E">
        <w:rPr>
          <w:lang w:val="en-US"/>
        </w:rPr>
        <w:br/>
        <w:t>The cartons must be sealed with two adhesive tapes applied slightly offset and overlapping on the sides.</w:t>
      </w:r>
      <w:r w:rsidRPr="00ED4E5E">
        <w:rPr>
          <w:lang w:val="en-US"/>
        </w:rPr>
        <w:br/>
        <w:t xml:space="preserve">Failure to overlap the tape may </w:t>
      </w:r>
      <w:r w:rsidR="00BC4A8A" w:rsidRPr="00ED4E5E">
        <w:rPr>
          <w:lang w:val="en-US"/>
        </w:rPr>
        <w:t>result in the seal coming off</w:t>
      </w:r>
      <w:r w:rsidRPr="00ED4E5E">
        <w:rPr>
          <w:lang w:val="en-US"/>
        </w:rPr>
        <w:t>.</w:t>
      </w:r>
    </w:p>
    <w:p w:rsidR="002130A6" w:rsidRDefault="002130A6" w:rsidP="0097263D">
      <w:pPr>
        <w:spacing w:line="360" w:lineRule="auto"/>
      </w:pPr>
      <w:r w:rsidRPr="00E75218">
        <w:rPr>
          <w:noProof/>
          <w:lang w:eastAsia="zh-CN"/>
        </w:rPr>
        <w:drawing>
          <wp:inline distT="0" distB="0" distL="0" distR="0" wp14:anchorId="6723CB1E" wp14:editId="63343063">
            <wp:extent cx="3486150" cy="2910284"/>
            <wp:effectExtent l="0" t="0" r="0" b="444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493669" cy="291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0A6" w:rsidRPr="00ED4E5E" w:rsidRDefault="002130A6" w:rsidP="0097263D">
      <w:pPr>
        <w:spacing w:line="360" w:lineRule="auto"/>
        <w:rPr>
          <w:lang w:val="en-US"/>
        </w:rPr>
      </w:pPr>
      <w:r w:rsidRPr="00ED4E5E">
        <w:rPr>
          <w:lang w:val="en-US"/>
        </w:rPr>
        <w:lastRenderedPageBreak/>
        <w:t>The adhesive strips must not be applied in a cross pattern.</w:t>
      </w:r>
      <w:r w:rsidRPr="00ED4E5E">
        <w:rPr>
          <w:lang w:val="en-US"/>
        </w:rPr>
        <w:br/>
        <w:t>For square cartons, the flaps on the top and bo</w:t>
      </w:r>
      <w:r w:rsidR="00BC4A8A" w:rsidRPr="00ED4E5E">
        <w:rPr>
          <w:lang w:val="en-US"/>
        </w:rPr>
        <w:t>ttom must be folded and taped</w:t>
      </w:r>
      <w:r w:rsidRPr="00ED4E5E">
        <w:rPr>
          <w:lang w:val="en-US"/>
        </w:rPr>
        <w:t xml:space="preserve"> the same way.</w:t>
      </w:r>
    </w:p>
    <w:p w:rsidR="0097263D" w:rsidRPr="00ED4E5E" w:rsidRDefault="0097263D" w:rsidP="0097263D">
      <w:pPr>
        <w:spacing w:line="360" w:lineRule="auto"/>
        <w:rPr>
          <w:lang w:val="en-US"/>
        </w:rPr>
      </w:pPr>
    </w:p>
    <w:p w:rsidR="002130A6" w:rsidRPr="002130A6" w:rsidRDefault="002130A6" w:rsidP="0097263D">
      <w:pPr>
        <w:spacing w:line="360" w:lineRule="auto"/>
      </w:pPr>
      <w:r w:rsidRPr="00ED4E5E">
        <w:rPr>
          <w:lang w:val="en-US"/>
        </w:rPr>
        <w:t xml:space="preserve">• </w:t>
      </w:r>
      <w:r w:rsidRPr="00ED4E5E">
        <w:rPr>
          <w:rStyle w:val="Fett"/>
          <w:u w:val="single"/>
          <w:lang w:val="en-US"/>
        </w:rPr>
        <w:t>Labeling</w:t>
      </w:r>
      <w:r w:rsidRPr="00ED4E5E">
        <w:rPr>
          <w:lang w:val="en-US"/>
        </w:rPr>
        <w:br/>
        <w:t xml:space="preserve">Cartons may only be labeled with the weight of the entire pallet or the individual package. </w:t>
      </w:r>
      <w:r>
        <w:t>Other markings or notes are not allowed.</w:t>
      </w:r>
    </w:p>
    <w:p w:rsidR="00CF34D7" w:rsidRPr="00A245B1" w:rsidRDefault="00CF34D7" w:rsidP="00A245B1">
      <w:pPr>
        <w:pStyle w:val="berschrift2"/>
      </w:pPr>
      <w:bookmarkStart w:id="25" w:name="_Toc205555466"/>
      <w:r w:rsidRPr="00A245B1">
        <w:t>Requirement for the packaging of electronic components (ESD-protected components)</w:t>
      </w:r>
      <w:bookmarkEnd w:id="25"/>
    </w:p>
    <w:p w:rsidR="00F13820" w:rsidRPr="0083181E" w:rsidRDefault="0083181E" w:rsidP="00335E1D">
      <w:pPr>
        <w:spacing w:line="360" w:lineRule="auto"/>
        <w:rPr>
          <w:lang w:val="en-US"/>
        </w:rPr>
      </w:pPr>
      <w:r w:rsidRPr="0083181E">
        <w:rPr>
          <w:lang w:val="en-US"/>
        </w:rPr>
        <w:t xml:space="preserve">The </w:t>
      </w:r>
      <w:r>
        <w:rPr>
          <w:lang w:val="en-US"/>
        </w:rPr>
        <w:t>sourcing</w:t>
      </w:r>
      <w:r w:rsidRPr="0083181E">
        <w:rPr>
          <w:lang w:val="en-US"/>
        </w:rPr>
        <w:t xml:space="preserve"> of electronic components involves sensitive components </w:t>
      </w:r>
      <w:r>
        <w:rPr>
          <w:lang w:val="en-US"/>
        </w:rPr>
        <w:t>with</w:t>
      </w:r>
      <w:r w:rsidRPr="0083181E">
        <w:rPr>
          <w:lang w:val="en-US"/>
        </w:rPr>
        <w:t xml:space="preserve"> high </w:t>
      </w:r>
      <w:r>
        <w:rPr>
          <w:lang w:val="en-US"/>
        </w:rPr>
        <w:t>requirements</w:t>
      </w:r>
      <w:r w:rsidRPr="0083181E">
        <w:rPr>
          <w:lang w:val="en-US"/>
        </w:rPr>
        <w:t xml:space="preserve"> on the packaging.</w:t>
      </w:r>
      <w:r>
        <w:rPr>
          <w:lang w:val="en-US"/>
        </w:rPr>
        <w:t xml:space="preserve"> Especially for ESD protected components there are more stringent requirements. All suppliers have to be compliant with the regulations of DIN EN 61340-5. For the specific requirements of electrical components</w:t>
      </w:r>
      <w:r w:rsidR="005152C0">
        <w:rPr>
          <w:lang w:val="en-US"/>
        </w:rPr>
        <w:t xml:space="preserve"> please see DIN EN 61340-5-3. It is the supplier`s responsibility to mark and protect the components and its packaging according to this regulation.</w:t>
      </w:r>
    </w:p>
    <w:p w:rsidR="00036E8A" w:rsidRDefault="00576932" w:rsidP="00FB1B7F">
      <w:pPr>
        <w:spacing w:line="360" w:lineRule="auto"/>
      </w:pPr>
      <w:r w:rsidRPr="00576932">
        <w:rPr>
          <w:noProof/>
          <w:lang w:eastAsia="zh-CN"/>
        </w:rPr>
        <w:drawing>
          <wp:inline distT="0" distB="0" distL="0" distR="0" wp14:anchorId="57A45996" wp14:editId="6A1917AE">
            <wp:extent cx="4467849" cy="933580"/>
            <wp:effectExtent l="0" t="0" r="9525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467849" cy="93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A3A" w:rsidRDefault="00335E1D" w:rsidP="00692A3A">
      <w:pPr>
        <w:spacing w:line="360" w:lineRule="auto"/>
        <w:ind w:left="567"/>
        <w:rPr>
          <w:b/>
          <w:bCs/>
          <w:lang w:val="en-US"/>
        </w:rPr>
      </w:pPr>
      <w:r>
        <w:rPr>
          <w:b/>
          <w:bCs/>
          <w:lang w:val="en-US"/>
        </w:rPr>
        <w:t>Attention:</w:t>
      </w:r>
    </w:p>
    <w:p w:rsidR="00F13820" w:rsidRPr="00692A3A" w:rsidRDefault="00692A3A" w:rsidP="00692A3A">
      <w:pPr>
        <w:spacing w:line="360" w:lineRule="auto"/>
        <w:ind w:left="567"/>
        <w:rPr>
          <w:lang w:val="en-US"/>
        </w:rPr>
      </w:pPr>
      <w:r w:rsidRPr="00692A3A">
        <w:rPr>
          <w:lang w:val="en-US"/>
        </w:rPr>
        <w:t xml:space="preserve">In order to comply with the above-mentioned standard, we recommend that you check the finished packaging before it leaves your company using the </w:t>
      </w:r>
      <w:r>
        <w:rPr>
          <w:lang w:val="en-US"/>
        </w:rPr>
        <w:t>most recently approved test methods</w:t>
      </w:r>
      <w:r w:rsidRPr="00692A3A">
        <w:rPr>
          <w:lang w:val="en-US"/>
        </w:rPr>
        <w:t xml:space="preserve">. </w:t>
      </w:r>
      <w:r>
        <w:rPr>
          <w:lang w:val="en-US"/>
        </w:rPr>
        <w:t>Additionally</w:t>
      </w:r>
      <w:r w:rsidRPr="00692A3A">
        <w:rPr>
          <w:lang w:val="en-US"/>
        </w:rPr>
        <w:t>, we recomm</w:t>
      </w:r>
      <w:r>
        <w:rPr>
          <w:lang w:val="en-US"/>
        </w:rPr>
        <w:t>end that you train all employees in your company handling such components on</w:t>
      </w:r>
      <w:r w:rsidRPr="00692A3A">
        <w:rPr>
          <w:lang w:val="en-US"/>
        </w:rPr>
        <w:t xml:space="preserve"> ESD protection.</w:t>
      </w:r>
    </w:p>
    <w:p w:rsidR="00F13820" w:rsidRDefault="00464248" w:rsidP="00FB1B7F">
      <w:pPr>
        <w:pStyle w:val="berschrift1"/>
        <w:spacing w:line="360" w:lineRule="auto"/>
      </w:pPr>
      <w:bookmarkStart w:id="26" w:name="_Toc205555467"/>
      <w:r>
        <w:t>Full Container Loads</w:t>
      </w:r>
      <w:r w:rsidR="00F13820" w:rsidRPr="00F13820">
        <w:t xml:space="preserve"> (FCL)</w:t>
      </w:r>
      <w:bookmarkEnd w:id="26"/>
    </w:p>
    <w:p w:rsidR="00C14F54" w:rsidRPr="00B22432" w:rsidRDefault="00464248" w:rsidP="00FB1B7F">
      <w:pPr>
        <w:pStyle w:val="Listenabsatz"/>
        <w:numPr>
          <w:ilvl w:val="0"/>
          <w:numId w:val="22"/>
        </w:numPr>
        <w:spacing w:line="360" w:lineRule="auto"/>
      </w:pPr>
      <w:r>
        <w:rPr>
          <w:b/>
          <w:bCs/>
          <w:u w:val="single"/>
        </w:rPr>
        <w:t>Loading of Container</w:t>
      </w:r>
    </w:p>
    <w:p w:rsidR="00B22432" w:rsidRPr="00464248" w:rsidRDefault="00464248" w:rsidP="00FB1B7F">
      <w:pPr>
        <w:pStyle w:val="Listenabsatz"/>
        <w:spacing w:line="360" w:lineRule="auto"/>
        <w:rPr>
          <w:lang w:val="en-US"/>
        </w:rPr>
      </w:pPr>
      <w:r w:rsidRPr="00464248">
        <w:rPr>
          <w:lang w:val="en-US"/>
        </w:rPr>
        <w:t>When loading the container it has</w:t>
      </w:r>
      <w:r>
        <w:rPr>
          <w:lang w:val="en-US"/>
        </w:rPr>
        <w:t xml:space="preserve"> </w:t>
      </w:r>
      <w:r w:rsidRPr="00464248">
        <w:rPr>
          <w:lang w:val="en-US"/>
        </w:rPr>
        <w:t xml:space="preserve">to be ensured that </w:t>
      </w:r>
      <w:r>
        <w:rPr>
          <w:lang w:val="en-US"/>
        </w:rPr>
        <w:t xml:space="preserve">the goods arrive </w:t>
      </w:r>
      <w:r w:rsidR="00EC302F">
        <w:rPr>
          <w:lang w:val="en-US"/>
        </w:rPr>
        <w:t>safely</w:t>
      </w:r>
      <w:r>
        <w:rPr>
          <w:lang w:val="en-US"/>
        </w:rPr>
        <w:t>.</w:t>
      </w:r>
      <w:r w:rsidR="00B22432" w:rsidRPr="00464248">
        <w:rPr>
          <w:lang w:val="en-US"/>
        </w:rPr>
        <w:br/>
      </w:r>
      <w:r w:rsidR="00B22432" w:rsidRPr="00464248">
        <w:rPr>
          <w:lang w:val="en-US"/>
        </w:rPr>
        <w:br/>
      </w:r>
      <w:r w:rsidRPr="00464248">
        <w:rPr>
          <w:u w:val="single"/>
          <w:lang w:val="en-US"/>
        </w:rPr>
        <w:t>Goals of optimized container loading:</w:t>
      </w:r>
    </w:p>
    <w:p w:rsidR="00B22432" w:rsidRPr="00464248" w:rsidRDefault="00B22432" w:rsidP="00FB1B7F">
      <w:pPr>
        <w:pStyle w:val="Listenabsatz"/>
        <w:spacing w:line="360" w:lineRule="auto"/>
        <w:rPr>
          <w:lang w:val="en-US"/>
        </w:rPr>
      </w:pPr>
      <w:r w:rsidRPr="00464248">
        <w:rPr>
          <w:lang w:val="en-US"/>
        </w:rPr>
        <w:t xml:space="preserve">- </w:t>
      </w:r>
      <w:r w:rsidR="00464248" w:rsidRPr="00464248">
        <w:rPr>
          <w:lang w:val="en-US"/>
        </w:rPr>
        <w:t>Securing the goods against tipping and sliding.</w:t>
      </w:r>
      <w:r w:rsidRPr="00464248">
        <w:rPr>
          <w:lang w:val="en-US"/>
        </w:rPr>
        <w:t xml:space="preserve"> </w:t>
      </w:r>
    </w:p>
    <w:p w:rsidR="00FE2B67" w:rsidRPr="00ED4E5E" w:rsidRDefault="00464248" w:rsidP="00335E1D">
      <w:pPr>
        <w:pStyle w:val="Listenabsatz"/>
        <w:spacing w:line="360" w:lineRule="auto"/>
        <w:rPr>
          <w:lang w:val="en-US"/>
        </w:rPr>
      </w:pPr>
      <w:r w:rsidRPr="00464248">
        <w:rPr>
          <w:lang w:val="en-US"/>
        </w:rPr>
        <w:t>We</w:t>
      </w:r>
      <w:r>
        <w:rPr>
          <w:lang w:val="en-US"/>
        </w:rPr>
        <w:t xml:space="preserve"> recommend to not leave any free spaces</w:t>
      </w:r>
      <w:r w:rsidR="00EC302F">
        <w:rPr>
          <w:lang w:val="en-US"/>
        </w:rPr>
        <w:t xml:space="preserve"> when loading the container. </w:t>
      </w:r>
      <w:r w:rsidRPr="00EC302F">
        <w:rPr>
          <w:lang w:val="en-US"/>
        </w:rPr>
        <w:t>I</w:t>
      </w:r>
      <w:r w:rsidR="00EC302F" w:rsidRPr="00EC302F">
        <w:rPr>
          <w:lang w:val="en-US"/>
        </w:rPr>
        <w:t>f the container cannot be entirely filled with products please use reasonable commercially available filling materials.</w:t>
      </w:r>
    </w:p>
    <w:p w:rsidR="00FE2B67" w:rsidRDefault="00FE2B67" w:rsidP="00FB1B7F">
      <w:pPr>
        <w:pStyle w:val="berschrift1"/>
        <w:spacing w:line="360" w:lineRule="auto"/>
      </w:pPr>
      <w:bookmarkStart w:id="27" w:name="_Toc205555468"/>
      <w:r>
        <w:t>Hand</w:t>
      </w:r>
      <w:r w:rsidR="009B34F7">
        <w:t>ling Requirements</w:t>
      </w:r>
      <w:bookmarkEnd w:id="27"/>
    </w:p>
    <w:p w:rsidR="00C92362" w:rsidRPr="009B34F7" w:rsidRDefault="009B34F7" w:rsidP="00FB1B7F">
      <w:pPr>
        <w:pStyle w:val="Listenabsatz"/>
        <w:spacing w:line="360" w:lineRule="auto"/>
        <w:rPr>
          <w:lang w:val="en-US"/>
        </w:rPr>
      </w:pPr>
      <w:r w:rsidRPr="009B34F7">
        <w:rPr>
          <w:lang w:val="en-US"/>
        </w:rPr>
        <w:t xml:space="preserve">If special handling requirements apply for your deliveries to </w:t>
      </w:r>
      <w:r>
        <w:rPr>
          <w:lang w:val="en-US"/>
        </w:rPr>
        <w:t>BJB, please attach them easily viable on three side of the cargo using the symbols below:</w:t>
      </w:r>
      <w:r w:rsidR="00C92362" w:rsidRPr="009B34F7">
        <w:rPr>
          <w:lang w:val="en-US"/>
        </w:rPr>
        <w:t>.</w:t>
      </w:r>
    </w:p>
    <w:p w:rsidR="00FE2B67" w:rsidRDefault="00576932" w:rsidP="00FB1B7F">
      <w:pPr>
        <w:pStyle w:val="Listenabsatz"/>
        <w:spacing w:line="360" w:lineRule="auto"/>
      </w:pPr>
      <w:r w:rsidRPr="00576932">
        <w:rPr>
          <w:noProof/>
          <w:lang w:eastAsia="zh-CN"/>
        </w:rPr>
        <w:lastRenderedPageBreak/>
        <w:drawing>
          <wp:inline distT="0" distB="0" distL="0" distR="0" wp14:anchorId="5431BAE0" wp14:editId="735672DB">
            <wp:extent cx="5939790" cy="1755775"/>
            <wp:effectExtent l="0" t="0" r="381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362" w:rsidRPr="009B34F7" w:rsidRDefault="009B34F7" w:rsidP="00FB1B7F">
      <w:pPr>
        <w:pStyle w:val="Listenabsatz"/>
        <w:spacing w:line="360" w:lineRule="auto"/>
        <w:rPr>
          <w:lang w:val="en-US"/>
        </w:rPr>
      </w:pPr>
      <w:r w:rsidRPr="009B34F7">
        <w:rPr>
          <w:lang w:val="en-US"/>
        </w:rPr>
        <w:t>Please make sure to apply the markings on all packaging units shipped.</w:t>
      </w:r>
      <w:r w:rsidR="00C92362" w:rsidRPr="009B34F7">
        <w:rPr>
          <w:lang w:val="en-US"/>
        </w:rPr>
        <w:t>.</w:t>
      </w:r>
    </w:p>
    <w:p w:rsidR="0037665D" w:rsidRPr="009B34F7" w:rsidRDefault="009B34F7" w:rsidP="00335E1D">
      <w:pPr>
        <w:spacing w:line="360" w:lineRule="auto"/>
        <w:ind w:left="708"/>
        <w:rPr>
          <w:lang w:val="en-US"/>
        </w:rPr>
      </w:pPr>
      <w:r w:rsidRPr="009B34F7">
        <w:rPr>
          <w:b/>
          <w:bCs/>
          <w:lang w:val="en-US"/>
        </w:rPr>
        <w:t>Attention</w:t>
      </w:r>
      <w:r w:rsidR="00C92362" w:rsidRPr="009B34F7">
        <w:rPr>
          <w:b/>
          <w:bCs/>
          <w:lang w:val="en-US"/>
        </w:rPr>
        <w:t>:</w:t>
      </w:r>
      <w:r w:rsidR="00C92362" w:rsidRPr="009B34F7">
        <w:rPr>
          <w:b/>
          <w:bCs/>
          <w:lang w:val="en-US"/>
        </w:rPr>
        <w:br/>
      </w:r>
      <w:r w:rsidRPr="009B34F7">
        <w:rPr>
          <w:lang w:val="en-US"/>
        </w:rPr>
        <w:t>Special attention must be paid to</w:t>
      </w:r>
      <w:r>
        <w:rPr>
          <w:lang w:val="en-US"/>
        </w:rPr>
        <w:t xml:space="preserve"> </w:t>
      </w:r>
      <w:r w:rsidRPr="009B34F7">
        <w:rPr>
          <w:lang w:val="en-US"/>
        </w:rPr>
        <w:t xml:space="preserve">the delivery of hazardous substances. </w:t>
      </w:r>
      <w:r w:rsidR="00C92362" w:rsidRPr="009B34F7">
        <w:rPr>
          <w:lang w:val="en-US"/>
        </w:rPr>
        <w:br/>
      </w:r>
      <w:r w:rsidRPr="009B34F7">
        <w:rPr>
          <w:lang w:val="en-US"/>
        </w:rPr>
        <w:t xml:space="preserve">Our employees must be </w:t>
      </w:r>
      <w:r>
        <w:rPr>
          <w:lang w:val="en-US"/>
        </w:rPr>
        <w:t xml:space="preserve">made aware of these by applying </w:t>
      </w:r>
      <w:r w:rsidRPr="009B34F7">
        <w:rPr>
          <w:lang w:val="en-US"/>
        </w:rPr>
        <w:t>appropriate symbols on the packaging. A safety data sheet must also be enclosed with each shipment.</w:t>
      </w:r>
    </w:p>
    <w:p w:rsidR="0037665D" w:rsidRDefault="009B34F7" w:rsidP="00FB1B7F">
      <w:pPr>
        <w:pStyle w:val="berschrift1"/>
        <w:spacing w:line="360" w:lineRule="auto"/>
      </w:pPr>
      <w:bookmarkStart w:id="28" w:name="_Toc205555469"/>
      <w:r>
        <w:t>Shipping Documents</w:t>
      </w:r>
      <w:bookmarkEnd w:id="28"/>
    </w:p>
    <w:p w:rsidR="0037665D" w:rsidRPr="009B34F7" w:rsidRDefault="009B34F7" w:rsidP="00FB1B7F">
      <w:pPr>
        <w:pStyle w:val="Listenabsatz"/>
        <w:numPr>
          <w:ilvl w:val="0"/>
          <w:numId w:val="22"/>
        </w:numPr>
        <w:spacing w:line="360" w:lineRule="auto"/>
        <w:rPr>
          <w:lang w:val="en-US"/>
        </w:rPr>
      </w:pPr>
      <w:r w:rsidRPr="009B34F7">
        <w:rPr>
          <w:lang w:val="en-US"/>
        </w:rPr>
        <w:t>Shipping documents (e.g. Delivery Note and Shipping Order</w:t>
      </w:r>
      <w:r w:rsidR="0037665D" w:rsidRPr="009B34F7">
        <w:rPr>
          <w:lang w:val="en-US"/>
        </w:rPr>
        <w:t xml:space="preserve">) </w:t>
      </w:r>
      <w:r w:rsidRPr="009B34F7">
        <w:rPr>
          <w:lang w:val="en-US"/>
        </w:rPr>
        <w:t>have to be</w:t>
      </w:r>
      <w:r>
        <w:rPr>
          <w:lang w:val="en-US"/>
        </w:rPr>
        <w:t xml:space="preserve"> placed into a delivery note bag</w:t>
      </w:r>
      <w:r w:rsidRPr="009B34F7">
        <w:rPr>
          <w:lang w:val="en-US"/>
        </w:rPr>
        <w:t xml:space="preserve"> outside on the first </w:t>
      </w:r>
      <w:r>
        <w:rPr>
          <w:lang w:val="en-US"/>
        </w:rPr>
        <w:t>packaging unit.</w:t>
      </w:r>
    </w:p>
    <w:p w:rsidR="0037665D" w:rsidRPr="0037665D" w:rsidRDefault="0037665D" w:rsidP="00FB1B7F">
      <w:pPr>
        <w:pStyle w:val="Listenabsatz"/>
        <w:spacing w:line="360" w:lineRule="auto"/>
      </w:pPr>
      <w:r w:rsidRPr="0037665D">
        <w:rPr>
          <w:noProof/>
          <w:lang w:eastAsia="zh-CN"/>
        </w:rPr>
        <w:drawing>
          <wp:inline distT="0" distB="0" distL="0" distR="0" wp14:anchorId="56CF7A02" wp14:editId="54C0A460">
            <wp:extent cx="2838846" cy="1457528"/>
            <wp:effectExtent l="0" t="0" r="0" b="952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838846" cy="145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F54" w:rsidRPr="009B34F7" w:rsidRDefault="009B34F7" w:rsidP="009B34F7">
      <w:pPr>
        <w:pStyle w:val="Listenabsatz"/>
        <w:numPr>
          <w:ilvl w:val="0"/>
          <w:numId w:val="22"/>
        </w:numPr>
        <w:spacing w:line="360" w:lineRule="auto"/>
        <w:rPr>
          <w:lang w:val="en-US"/>
        </w:rPr>
      </w:pPr>
      <w:r>
        <w:rPr>
          <w:lang w:val="en-US"/>
        </w:rPr>
        <w:t>W</w:t>
      </w:r>
      <w:r w:rsidRPr="009B34F7">
        <w:rPr>
          <w:lang w:val="en-US"/>
        </w:rPr>
        <w:t xml:space="preserve">hen delivering plastic and strip material, </w:t>
      </w:r>
      <w:r>
        <w:rPr>
          <w:lang w:val="en-US"/>
        </w:rPr>
        <w:t>quality</w:t>
      </w:r>
      <w:r w:rsidRPr="009B34F7">
        <w:rPr>
          <w:lang w:val="en-US"/>
        </w:rPr>
        <w:t xml:space="preserve"> test certificates must also be enclosed with the shipment or sent electronically before delivery to the known recipients in-house.</w:t>
      </w:r>
    </w:p>
    <w:p w:rsidR="0037665D" w:rsidRPr="00ED4E5E" w:rsidRDefault="009B34F7" w:rsidP="00FB1B7F">
      <w:pPr>
        <w:pStyle w:val="Listenabsatz"/>
        <w:spacing w:line="360" w:lineRule="auto"/>
        <w:rPr>
          <w:lang w:val="en-US"/>
        </w:rPr>
      </w:pPr>
      <w:r w:rsidRPr="00ED4E5E">
        <w:rPr>
          <w:b/>
          <w:bCs/>
          <w:lang w:val="en-US"/>
        </w:rPr>
        <w:t>Attention</w:t>
      </w:r>
      <w:r w:rsidR="0037665D" w:rsidRPr="00ED4E5E">
        <w:rPr>
          <w:b/>
          <w:bCs/>
          <w:lang w:val="en-US"/>
        </w:rPr>
        <w:t>!</w:t>
      </w:r>
    </w:p>
    <w:p w:rsidR="0037665D" w:rsidRPr="0037665D" w:rsidRDefault="009B34F7" w:rsidP="00FB1B7F">
      <w:pPr>
        <w:pStyle w:val="Listenabsatz"/>
        <w:spacing w:line="360" w:lineRule="auto"/>
      </w:pPr>
      <w:r w:rsidRPr="009B34F7">
        <w:rPr>
          <w:lang w:val="en-US"/>
        </w:rPr>
        <w:t>Documents that require special attention (e.g. duty related documents) have to</w:t>
      </w:r>
      <w:r>
        <w:rPr>
          <w:lang w:val="en-US"/>
        </w:rPr>
        <w:t xml:space="preserve"> </w:t>
      </w:r>
      <w:r w:rsidRPr="009B34F7">
        <w:rPr>
          <w:lang w:val="en-US"/>
        </w:rPr>
        <w:t xml:space="preserve">be submitted prior to delivery. </w:t>
      </w:r>
      <w:r w:rsidRPr="009B34F7">
        <w:t>T</w:t>
      </w:r>
      <w:r>
        <w:t>hey should be marked „important documents“.</w:t>
      </w:r>
    </w:p>
    <w:p w:rsidR="0037665D" w:rsidRPr="0037665D" w:rsidRDefault="00842128" w:rsidP="00FB1B7F">
      <w:pPr>
        <w:pStyle w:val="Listenabsatz"/>
        <w:numPr>
          <w:ilvl w:val="0"/>
          <w:numId w:val="22"/>
        </w:numPr>
        <w:spacing w:line="360" w:lineRule="auto"/>
      </w:pPr>
      <w:r>
        <w:rPr>
          <w:b/>
          <w:bCs/>
          <w:u w:val="single"/>
        </w:rPr>
        <w:t>Delivery Note</w:t>
      </w:r>
    </w:p>
    <w:p w:rsidR="0037665D" w:rsidRPr="001F702A" w:rsidRDefault="001F702A" w:rsidP="00FB1B7F">
      <w:pPr>
        <w:pStyle w:val="Listenabsatz"/>
        <w:spacing w:line="360" w:lineRule="auto"/>
        <w:rPr>
          <w:lang w:val="en-US"/>
        </w:rPr>
      </w:pPr>
      <w:r w:rsidRPr="001F702A">
        <w:rPr>
          <w:lang w:val="en-US"/>
        </w:rPr>
        <w:t>Please list the following information on your delivery note</w:t>
      </w:r>
      <w:r w:rsidR="0037665D" w:rsidRPr="001F702A">
        <w:rPr>
          <w:lang w:val="en-US"/>
        </w:rPr>
        <w:t>:</w:t>
      </w:r>
    </w:p>
    <w:p w:rsidR="0037665D" w:rsidRPr="001F702A" w:rsidRDefault="0037665D" w:rsidP="00FB1B7F">
      <w:pPr>
        <w:pStyle w:val="Listenabsatz"/>
        <w:spacing w:line="360" w:lineRule="auto"/>
        <w:rPr>
          <w:lang w:val="en-US"/>
        </w:rPr>
      </w:pPr>
      <w:r w:rsidRPr="001F702A">
        <w:rPr>
          <w:lang w:val="en-US"/>
        </w:rPr>
        <w:t>-</w:t>
      </w:r>
      <w:r w:rsidRPr="001F702A">
        <w:rPr>
          <w:lang w:val="en-US"/>
        </w:rPr>
        <w:tab/>
        <w:t xml:space="preserve">BJB </w:t>
      </w:r>
      <w:r w:rsidR="001F702A" w:rsidRPr="001F702A">
        <w:rPr>
          <w:lang w:val="en-US"/>
        </w:rPr>
        <w:t>PO Number</w:t>
      </w:r>
    </w:p>
    <w:p w:rsidR="0037665D" w:rsidRPr="001F702A" w:rsidRDefault="0037665D" w:rsidP="00FB1B7F">
      <w:pPr>
        <w:pStyle w:val="Listenabsatz"/>
        <w:spacing w:line="360" w:lineRule="auto"/>
        <w:rPr>
          <w:lang w:val="en-US"/>
        </w:rPr>
      </w:pPr>
      <w:r w:rsidRPr="001F702A">
        <w:rPr>
          <w:lang w:val="en-US"/>
        </w:rPr>
        <w:t>-</w:t>
      </w:r>
      <w:r w:rsidRPr="001F702A">
        <w:rPr>
          <w:lang w:val="en-US"/>
        </w:rPr>
        <w:tab/>
      </w:r>
      <w:r w:rsidR="001F702A" w:rsidRPr="001F702A">
        <w:rPr>
          <w:lang w:val="en-US"/>
        </w:rPr>
        <w:t>Contact information of</w:t>
      </w:r>
      <w:r w:rsidR="001F702A">
        <w:rPr>
          <w:lang w:val="en-US"/>
        </w:rPr>
        <w:t xml:space="preserve"> </w:t>
      </w:r>
      <w:r w:rsidR="001F702A" w:rsidRPr="001F702A">
        <w:rPr>
          <w:lang w:val="en-US"/>
        </w:rPr>
        <w:t>the shipper</w:t>
      </w:r>
    </w:p>
    <w:p w:rsidR="0037665D" w:rsidRPr="001F702A" w:rsidRDefault="0037665D" w:rsidP="00FB1B7F">
      <w:pPr>
        <w:pStyle w:val="Listenabsatz"/>
        <w:spacing w:line="360" w:lineRule="auto"/>
        <w:ind w:left="1410" w:hanging="690"/>
        <w:rPr>
          <w:lang w:val="en-US"/>
        </w:rPr>
      </w:pPr>
      <w:r w:rsidRPr="001F702A">
        <w:rPr>
          <w:lang w:val="en-US"/>
        </w:rPr>
        <w:t>-</w:t>
      </w:r>
      <w:r w:rsidRPr="001F702A">
        <w:rPr>
          <w:lang w:val="en-US"/>
        </w:rPr>
        <w:tab/>
        <w:t xml:space="preserve">BJB </w:t>
      </w:r>
      <w:r w:rsidR="001F702A" w:rsidRPr="001F702A">
        <w:rPr>
          <w:lang w:val="en-US"/>
        </w:rPr>
        <w:t>p</w:t>
      </w:r>
      <w:r w:rsidR="001F702A">
        <w:rPr>
          <w:lang w:val="en-US"/>
        </w:rPr>
        <w:t>artnumbe</w:t>
      </w:r>
      <w:r w:rsidRPr="001F702A">
        <w:rPr>
          <w:lang w:val="en-US"/>
        </w:rPr>
        <w:t>r (</w:t>
      </w:r>
      <w:r w:rsidR="001F702A" w:rsidRPr="001F702A">
        <w:rPr>
          <w:lang w:val="en-US"/>
        </w:rPr>
        <w:t>if know and printed on the PO</w:t>
      </w:r>
      <w:r w:rsidRPr="001F702A">
        <w:rPr>
          <w:lang w:val="en-US"/>
        </w:rPr>
        <w:t>)</w:t>
      </w:r>
    </w:p>
    <w:p w:rsidR="0037665D" w:rsidRPr="001F702A" w:rsidRDefault="0037665D" w:rsidP="00FB1B7F">
      <w:pPr>
        <w:pStyle w:val="Listenabsatz"/>
        <w:spacing w:line="360" w:lineRule="auto"/>
        <w:rPr>
          <w:lang w:val="en-US"/>
        </w:rPr>
      </w:pPr>
      <w:r w:rsidRPr="001F702A">
        <w:rPr>
          <w:lang w:val="en-US"/>
        </w:rPr>
        <w:t>-</w:t>
      </w:r>
      <w:r w:rsidRPr="001F702A">
        <w:rPr>
          <w:lang w:val="en-US"/>
        </w:rPr>
        <w:tab/>
      </w:r>
      <w:r w:rsidR="001F702A" w:rsidRPr="001F702A">
        <w:rPr>
          <w:lang w:val="en-US"/>
        </w:rPr>
        <w:t>Samples shipments</w:t>
      </w:r>
      <w:r w:rsidRPr="001F702A">
        <w:rPr>
          <w:lang w:val="en-US"/>
        </w:rPr>
        <w:t xml:space="preserve">: </w:t>
      </w:r>
      <w:r w:rsidR="001F702A" w:rsidRPr="001F702A">
        <w:rPr>
          <w:lang w:val="en-US"/>
        </w:rPr>
        <w:t>Name of requested employee</w:t>
      </w:r>
      <w:r w:rsidRPr="001F702A">
        <w:rPr>
          <w:lang w:val="en-US"/>
        </w:rPr>
        <w:t xml:space="preserve">, </w:t>
      </w:r>
      <w:r w:rsidR="001F702A">
        <w:rPr>
          <w:lang w:val="en-US"/>
        </w:rPr>
        <w:t>Department</w:t>
      </w:r>
      <w:r w:rsidRPr="001F702A">
        <w:rPr>
          <w:lang w:val="en-US"/>
        </w:rPr>
        <w:t xml:space="preserve">, </w:t>
      </w:r>
      <w:r w:rsidR="001F702A">
        <w:rPr>
          <w:lang w:val="en-US"/>
        </w:rPr>
        <w:t>Cost Center</w:t>
      </w:r>
    </w:p>
    <w:p w:rsidR="0037665D" w:rsidRPr="00ED4E5E" w:rsidRDefault="0037665D" w:rsidP="00FB1B7F">
      <w:pPr>
        <w:pStyle w:val="Listenabsatz"/>
        <w:spacing w:line="360" w:lineRule="auto"/>
        <w:rPr>
          <w:lang w:val="en-US"/>
        </w:rPr>
      </w:pPr>
      <w:r w:rsidRPr="00ED4E5E">
        <w:rPr>
          <w:lang w:val="en-US"/>
        </w:rPr>
        <w:t>-</w:t>
      </w:r>
      <w:r w:rsidRPr="00ED4E5E">
        <w:rPr>
          <w:lang w:val="en-US"/>
        </w:rPr>
        <w:tab/>
      </w:r>
      <w:r w:rsidR="001F702A" w:rsidRPr="00ED4E5E">
        <w:rPr>
          <w:lang w:val="en-US"/>
        </w:rPr>
        <w:t>Material description</w:t>
      </w:r>
    </w:p>
    <w:p w:rsidR="0037665D" w:rsidRPr="00ED4E5E" w:rsidRDefault="0037665D" w:rsidP="00FB1B7F">
      <w:pPr>
        <w:pStyle w:val="Listenabsatz"/>
        <w:spacing w:line="360" w:lineRule="auto"/>
        <w:rPr>
          <w:lang w:val="en-US"/>
        </w:rPr>
      </w:pPr>
      <w:r w:rsidRPr="00ED4E5E">
        <w:rPr>
          <w:lang w:val="en-US"/>
        </w:rPr>
        <w:lastRenderedPageBreak/>
        <w:t>-</w:t>
      </w:r>
      <w:r w:rsidRPr="00ED4E5E">
        <w:rPr>
          <w:lang w:val="en-US"/>
        </w:rPr>
        <w:tab/>
      </w:r>
      <w:r w:rsidR="001F702A" w:rsidRPr="00ED4E5E">
        <w:rPr>
          <w:lang w:val="en-US"/>
        </w:rPr>
        <w:t>Total delivered QTY and QTY each packaging unit</w:t>
      </w:r>
    </w:p>
    <w:p w:rsidR="0037665D" w:rsidRPr="001F702A" w:rsidRDefault="0037665D" w:rsidP="00FB1B7F">
      <w:pPr>
        <w:pStyle w:val="Listenabsatz"/>
        <w:spacing w:line="360" w:lineRule="auto"/>
        <w:rPr>
          <w:lang w:val="en-US"/>
        </w:rPr>
      </w:pPr>
      <w:r w:rsidRPr="001F702A">
        <w:rPr>
          <w:lang w:val="en-US"/>
        </w:rPr>
        <w:t>-</w:t>
      </w:r>
      <w:r w:rsidRPr="001F702A">
        <w:rPr>
          <w:lang w:val="en-US"/>
        </w:rPr>
        <w:tab/>
      </w:r>
      <w:r w:rsidR="001F702A" w:rsidRPr="001F702A">
        <w:rPr>
          <w:lang w:val="en-US"/>
        </w:rPr>
        <w:t>No of packaging units (number each unit from 1 to</w:t>
      </w:r>
      <w:r w:rsidRPr="001F702A">
        <w:rPr>
          <w:lang w:val="en-US"/>
        </w:rPr>
        <w:t xml:space="preserve"> x)</w:t>
      </w:r>
    </w:p>
    <w:p w:rsidR="0037665D" w:rsidRPr="001F702A" w:rsidRDefault="0037665D" w:rsidP="00FB1B7F">
      <w:pPr>
        <w:pStyle w:val="Listenabsatz"/>
        <w:spacing w:line="360" w:lineRule="auto"/>
        <w:rPr>
          <w:lang w:val="en-US"/>
        </w:rPr>
      </w:pPr>
      <w:r w:rsidRPr="001F702A">
        <w:rPr>
          <w:lang w:val="en-US"/>
        </w:rPr>
        <w:t>-</w:t>
      </w:r>
      <w:r w:rsidRPr="001F702A">
        <w:rPr>
          <w:lang w:val="en-US"/>
        </w:rPr>
        <w:tab/>
      </w:r>
      <w:r w:rsidR="001F702A" w:rsidRPr="001F702A">
        <w:rPr>
          <w:lang w:val="en-US"/>
        </w:rPr>
        <w:t xml:space="preserve">Contact information BJB (BJB Purchasing Department; for details please see </w:t>
      </w:r>
      <w:r w:rsidR="001F702A">
        <w:rPr>
          <w:lang w:val="en-US"/>
        </w:rPr>
        <w:t>PO</w:t>
      </w:r>
      <w:r w:rsidRPr="001F702A">
        <w:rPr>
          <w:lang w:val="en-US"/>
        </w:rPr>
        <w:t>)</w:t>
      </w:r>
    </w:p>
    <w:p w:rsidR="0037665D" w:rsidRPr="001F702A" w:rsidRDefault="001F702A" w:rsidP="00FB1B7F">
      <w:pPr>
        <w:pStyle w:val="Listenabsatz"/>
        <w:spacing w:line="360" w:lineRule="auto"/>
        <w:rPr>
          <w:lang w:val="en-US"/>
        </w:rPr>
      </w:pPr>
      <w:r>
        <w:rPr>
          <w:lang w:val="en-US"/>
        </w:rPr>
        <w:t xml:space="preserve">A copy of the </w:t>
      </w:r>
      <w:r w:rsidRPr="001F702A">
        <w:rPr>
          <w:lang w:val="en-US"/>
        </w:rPr>
        <w:t>printed delivery note has to be attached to the shipment in German and E</w:t>
      </w:r>
      <w:r>
        <w:rPr>
          <w:lang w:val="en-US"/>
        </w:rPr>
        <w:t>nglis</w:t>
      </w:r>
      <w:r w:rsidRPr="001F702A">
        <w:rPr>
          <w:lang w:val="en-US"/>
        </w:rPr>
        <w:t>h language.</w:t>
      </w:r>
    </w:p>
    <w:p w:rsidR="0037665D" w:rsidRPr="00335E1D" w:rsidRDefault="001F702A" w:rsidP="00335E1D">
      <w:pPr>
        <w:pStyle w:val="Listenabsatz"/>
        <w:spacing w:line="360" w:lineRule="auto"/>
        <w:rPr>
          <w:lang w:val="en-US"/>
        </w:rPr>
      </w:pPr>
      <w:r w:rsidRPr="00B537E1">
        <w:rPr>
          <w:lang w:val="en-US"/>
        </w:rPr>
        <w:t>These requirements apply to ALL</w:t>
      </w:r>
      <w:r w:rsidR="007815D7">
        <w:rPr>
          <w:lang w:val="en-US"/>
        </w:rPr>
        <w:t xml:space="preserve"> deliveries inde</w:t>
      </w:r>
      <w:r w:rsidR="00B537E1" w:rsidRPr="00B537E1">
        <w:rPr>
          <w:lang w:val="en-US"/>
        </w:rPr>
        <w:t>pend</w:t>
      </w:r>
      <w:r w:rsidR="007815D7">
        <w:rPr>
          <w:lang w:val="en-US"/>
        </w:rPr>
        <w:t>en</w:t>
      </w:r>
      <w:r w:rsidRPr="00B537E1">
        <w:rPr>
          <w:lang w:val="en-US"/>
        </w:rPr>
        <w:t>tly of</w:t>
      </w:r>
      <w:r w:rsidR="00B537E1">
        <w:rPr>
          <w:lang w:val="en-US"/>
        </w:rPr>
        <w:t xml:space="preserve"> </w:t>
      </w:r>
      <w:r w:rsidRPr="00B537E1">
        <w:rPr>
          <w:lang w:val="en-US"/>
        </w:rPr>
        <w:t>the packaging</w:t>
      </w:r>
      <w:r w:rsidR="00B537E1">
        <w:rPr>
          <w:lang w:val="en-US"/>
        </w:rPr>
        <w:t xml:space="preserve"> or shipping method</w:t>
      </w:r>
      <w:r w:rsidR="00335E1D">
        <w:rPr>
          <w:lang w:val="en-US"/>
        </w:rPr>
        <w:t xml:space="preserve"> used.</w:t>
      </w:r>
    </w:p>
    <w:p w:rsidR="0037665D" w:rsidRDefault="003533DB" w:rsidP="00FB1B7F">
      <w:pPr>
        <w:pStyle w:val="berschrift1"/>
        <w:spacing w:line="360" w:lineRule="auto"/>
      </w:pPr>
      <w:bookmarkStart w:id="29" w:name="_Toc205555470"/>
      <w:r>
        <w:t>Marking of Cargo</w:t>
      </w:r>
      <w:bookmarkEnd w:id="29"/>
    </w:p>
    <w:p w:rsidR="0037665D" w:rsidRPr="003533DB" w:rsidRDefault="003533DB" w:rsidP="00F111D8">
      <w:pPr>
        <w:tabs>
          <w:tab w:val="left" w:pos="567"/>
        </w:tabs>
        <w:spacing w:line="360" w:lineRule="auto"/>
        <w:ind w:left="567"/>
        <w:rPr>
          <w:lang w:val="en-US"/>
        </w:rPr>
      </w:pPr>
      <w:r w:rsidRPr="003533DB">
        <w:rPr>
          <w:lang w:val="en-US"/>
        </w:rPr>
        <w:t>A label has to be attached to each packaging unit containing the following information</w:t>
      </w:r>
      <w:r w:rsidR="0037665D" w:rsidRPr="003533DB">
        <w:rPr>
          <w:lang w:val="en-US"/>
        </w:rPr>
        <w:t>:</w:t>
      </w:r>
    </w:p>
    <w:p w:rsidR="0037665D" w:rsidRPr="009F5DEE" w:rsidRDefault="003533DB" w:rsidP="009F5DEE">
      <w:pPr>
        <w:pStyle w:val="Listenabsatz"/>
        <w:numPr>
          <w:ilvl w:val="0"/>
          <w:numId w:val="22"/>
        </w:numPr>
        <w:tabs>
          <w:tab w:val="left" w:pos="567"/>
        </w:tabs>
        <w:spacing w:line="360" w:lineRule="auto"/>
        <w:rPr>
          <w:lang w:val="en-US"/>
        </w:rPr>
      </w:pPr>
      <w:r w:rsidRPr="009F5DEE">
        <w:rPr>
          <w:lang w:val="en-US"/>
        </w:rPr>
        <w:t>entire BJB part number (11 digits</w:t>
      </w:r>
      <w:r w:rsidR="0037665D" w:rsidRPr="009F5DEE">
        <w:rPr>
          <w:lang w:val="en-US"/>
        </w:rPr>
        <w:t>)</w:t>
      </w:r>
      <w:r w:rsidR="0037665D" w:rsidRPr="009F5DEE">
        <w:rPr>
          <w:lang w:val="en-US"/>
        </w:rPr>
        <w:tab/>
      </w:r>
    </w:p>
    <w:p w:rsidR="0037665D" w:rsidRPr="009F5DEE" w:rsidRDefault="003533DB" w:rsidP="009F5DEE">
      <w:pPr>
        <w:pStyle w:val="Listenabsatz"/>
        <w:numPr>
          <w:ilvl w:val="0"/>
          <w:numId w:val="22"/>
        </w:numPr>
        <w:tabs>
          <w:tab w:val="left" w:pos="567"/>
        </w:tabs>
        <w:spacing w:line="360" w:lineRule="auto"/>
        <w:rPr>
          <w:lang w:val="en-US"/>
        </w:rPr>
      </w:pPr>
      <w:r w:rsidRPr="009F5DEE">
        <w:rPr>
          <w:lang w:val="en-US"/>
        </w:rPr>
        <w:t>Number of packaging unite (1 to</w:t>
      </w:r>
      <w:r w:rsidR="0037665D" w:rsidRPr="009F5DEE">
        <w:rPr>
          <w:lang w:val="en-US"/>
        </w:rPr>
        <w:t xml:space="preserve"> x)</w:t>
      </w:r>
    </w:p>
    <w:p w:rsidR="0037665D" w:rsidRPr="009F5DEE" w:rsidRDefault="003533DB" w:rsidP="009F5DEE">
      <w:pPr>
        <w:pStyle w:val="Listenabsatz"/>
        <w:numPr>
          <w:ilvl w:val="0"/>
          <w:numId w:val="22"/>
        </w:numPr>
        <w:tabs>
          <w:tab w:val="left" w:pos="567"/>
        </w:tabs>
        <w:spacing w:line="360" w:lineRule="auto"/>
        <w:rPr>
          <w:lang w:val="en-US"/>
        </w:rPr>
      </w:pPr>
      <w:r w:rsidRPr="009F5DEE">
        <w:rPr>
          <w:lang w:val="en-US"/>
        </w:rPr>
        <w:t>QTY</w:t>
      </w:r>
    </w:p>
    <w:p w:rsidR="0037665D" w:rsidRPr="009F5DEE" w:rsidRDefault="003533DB" w:rsidP="009F5DEE">
      <w:pPr>
        <w:pStyle w:val="Listenabsatz"/>
        <w:numPr>
          <w:ilvl w:val="0"/>
          <w:numId w:val="22"/>
        </w:numPr>
        <w:tabs>
          <w:tab w:val="left" w:pos="567"/>
        </w:tabs>
        <w:spacing w:line="360" w:lineRule="auto"/>
        <w:rPr>
          <w:lang w:val="en-US"/>
        </w:rPr>
      </w:pPr>
      <w:r w:rsidRPr="009F5DEE">
        <w:rPr>
          <w:lang w:val="en-US"/>
        </w:rPr>
        <w:t>Supplier</w:t>
      </w:r>
    </w:p>
    <w:p w:rsidR="0037665D" w:rsidRPr="009F5DEE" w:rsidRDefault="003533DB" w:rsidP="009F5DEE">
      <w:pPr>
        <w:pStyle w:val="Listenabsatz"/>
        <w:numPr>
          <w:ilvl w:val="0"/>
          <w:numId w:val="22"/>
        </w:numPr>
        <w:tabs>
          <w:tab w:val="left" w:pos="567"/>
        </w:tabs>
        <w:spacing w:line="360" w:lineRule="auto"/>
        <w:rPr>
          <w:lang w:val="en-US"/>
        </w:rPr>
      </w:pPr>
      <w:r w:rsidRPr="009F5DEE">
        <w:rPr>
          <w:lang w:val="en-US"/>
        </w:rPr>
        <w:t>BJB PO number</w:t>
      </w:r>
    </w:p>
    <w:p w:rsidR="0037665D" w:rsidRPr="009F5DEE" w:rsidRDefault="0037665D" w:rsidP="009F5DEE">
      <w:pPr>
        <w:pStyle w:val="Listenabsatz"/>
        <w:numPr>
          <w:ilvl w:val="0"/>
          <w:numId w:val="22"/>
        </w:numPr>
        <w:tabs>
          <w:tab w:val="left" w:pos="567"/>
        </w:tabs>
        <w:spacing w:line="360" w:lineRule="auto"/>
        <w:rPr>
          <w:lang w:val="en-US"/>
        </w:rPr>
      </w:pPr>
      <w:r w:rsidRPr="009F5DEE">
        <w:rPr>
          <w:lang w:val="en-US"/>
        </w:rPr>
        <w:t xml:space="preserve">BJB </w:t>
      </w:r>
      <w:r w:rsidR="003533DB" w:rsidRPr="009F5DEE">
        <w:rPr>
          <w:lang w:val="en-US"/>
        </w:rPr>
        <w:t>Part description</w:t>
      </w:r>
    </w:p>
    <w:p w:rsidR="0037665D" w:rsidRPr="009F5DEE" w:rsidRDefault="009F5DEE" w:rsidP="009F5DEE">
      <w:pPr>
        <w:pStyle w:val="Listenabsatz"/>
        <w:numPr>
          <w:ilvl w:val="0"/>
          <w:numId w:val="22"/>
        </w:numPr>
        <w:tabs>
          <w:tab w:val="left" w:pos="567"/>
        </w:tabs>
        <w:spacing w:line="360" w:lineRule="auto"/>
        <w:rPr>
          <w:lang w:val="en-US"/>
        </w:rPr>
      </w:pPr>
      <w:r w:rsidRPr="009F5DEE">
        <w:rPr>
          <w:lang w:val="en-US"/>
        </w:rPr>
        <w:t>Date of production and shipping date</w:t>
      </w:r>
    </w:p>
    <w:p w:rsidR="0037665D" w:rsidRPr="0037665D" w:rsidRDefault="009F5DEE" w:rsidP="009F5DEE">
      <w:pPr>
        <w:pStyle w:val="Listenabsatz"/>
        <w:numPr>
          <w:ilvl w:val="0"/>
          <w:numId w:val="22"/>
        </w:numPr>
        <w:tabs>
          <w:tab w:val="left" w:pos="567"/>
        </w:tabs>
        <w:spacing w:line="360" w:lineRule="auto"/>
      </w:pPr>
      <w:r>
        <w:t>Country of Origin</w:t>
      </w:r>
    </w:p>
    <w:p w:rsidR="0037665D" w:rsidRPr="0037665D" w:rsidRDefault="0037665D" w:rsidP="00F111D8">
      <w:pPr>
        <w:tabs>
          <w:tab w:val="left" w:pos="567"/>
        </w:tabs>
        <w:spacing w:line="360" w:lineRule="auto"/>
        <w:ind w:left="567"/>
      </w:pPr>
      <w:r w:rsidRPr="0037665D">
        <w:tab/>
      </w:r>
    </w:p>
    <w:p w:rsidR="0037665D" w:rsidRPr="009F5DEE" w:rsidRDefault="009F5DEE" w:rsidP="00335E1D">
      <w:pPr>
        <w:tabs>
          <w:tab w:val="left" w:pos="567"/>
        </w:tabs>
        <w:spacing w:line="360" w:lineRule="auto"/>
        <w:ind w:left="708"/>
        <w:rPr>
          <w:lang w:val="en-US"/>
        </w:rPr>
      </w:pPr>
      <w:r w:rsidRPr="009F5DEE">
        <w:rPr>
          <w:lang w:val="en-US"/>
        </w:rPr>
        <w:t xml:space="preserve">Does a shipment contain of more than one package, please make sure to label all packages. Labels have to be attached to 3 sides of the </w:t>
      </w:r>
      <w:r>
        <w:rPr>
          <w:lang w:val="en-US"/>
        </w:rPr>
        <w:t>package, in German and English language.</w:t>
      </w:r>
    </w:p>
    <w:p w:rsidR="0037665D" w:rsidRPr="0037665D" w:rsidRDefault="009F5DEE" w:rsidP="00FB1B7F">
      <w:pPr>
        <w:pStyle w:val="berschrift1"/>
        <w:spacing w:line="360" w:lineRule="auto"/>
      </w:pPr>
      <w:bookmarkStart w:id="30" w:name="_Toc205555471"/>
      <w:r>
        <w:t>Delivery Address</w:t>
      </w:r>
      <w:bookmarkEnd w:id="30"/>
    </w:p>
    <w:p w:rsidR="0037665D" w:rsidRPr="009F5DEE" w:rsidRDefault="009F5DEE" w:rsidP="00FB1B7F">
      <w:pPr>
        <w:spacing w:line="360" w:lineRule="auto"/>
        <w:rPr>
          <w:lang w:val="en-US"/>
        </w:rPr>
      </w:pPr>
      <w:r w:rsidRPr="009F5DEE">
        <w:rPr>
          <w:lang w:val="en-US"/>
        </w:rPr>
        <w:t>If not otherwise indicated on the PO, please deliver to</w:t>
      </w:r>
      <w:r w:rsidR="0037665D" w:rsidRPr="009F5DEE">
        <w:rPr>
          <w:lang w:val="en-US"/>
        </w:rPr>
        <w:t>:</w:t>
      </w:r>
    </w:p>
    <w:p w:rsidR="0037665D" w:rsidRPr="00ED4E5E" w:rsidRDefault="0037665D" w:rsidP="00FB1B7F">
      <w:pPr>
        <w:spacing w:line="360" w:lineRule="auto"/>
        <w:ind w:left="708" w:firstLine="708"/>
        <w:rPr>
          <w:lang w:val="en-US"/>
        </w:rPr>
      </w:pPr>
      <w:r w:rsidRPr="00ED4E5E">
        <w:rPr>
          <w:lang w:val="en-US"/>
        </w:rPr>
        <w:t>BJB GmbH &amp; Co. KG</w:t>
      </w:r>
    </w:p>
    <w:p w:rsidR="0037665D" w:rsidRPr="00ED4E5E" w:rsidRDefault="009F5DEE" w:rsidP="00FB1B7F">
      <w:pPr>
        <w:spacing w:line="360" w:lineRule="auto"/>
        <w:ind w:left="708" w:firstLine="708"/>
        <w:rPr>
          <w:lang w:val="en-US"/>
        </w:rPr>
      </w:pPr>
      <w:r w:rsidRPr="00ED4E5E">
        <w:rPr>
          <w:lang w:val="en-US"/>
        </w:rPr>
        <w:t>Receiving Department</w:t>
      </w:r>
    </w:p>
    <w:p w:rsidR="0037665D" w:rsidRPr="0037665D" w:rsidRDefault="0037665D" w:rsidP="00FB1B7F">
      <w:pPr>
        <w:spacing w:line="360" w:lineRule="auto"/>
        <w:ind w:left="708" w:firstLine="708"/>
      </w:pPr>
      <w:r w:rsidRPr="0037665D">
        <w:t>Werler Straße 1</w:t>
      </w:r>
    </w:p>
    <w:p w:rsidR="0037665D" w:rsidRDefault="0037665D" w:rsidP="00FB1B7F">
      <w:pPr>
        <w:spacing w:line="360" w:lineRule="auto"/>
        <w:ind w:left="708" w:firstLine="708"/>
      </w:pPr>
      <w:r w:rsidRPr="0037665D">
        <w:t>D - 59755 Arnsberg (Neheim)</w:t>
      </w:r>
    </w:p>
    <w:p w:rsidR="0037665D" w:rsidRDefault="009F5DEE" w:rsidP="00335E1D">
      <w:pPr>
        <w:spacing w:line="360" w:lineRule="auto"/>
        <w:ind w:left="708" w:firstLine="708"/>
      </w:pPr>
      <w:r>
        <w:t>Germany</w:t>
      </w:r>
    </w:p>
    <w:p w:rsidR="0037665D" w:rsidRDefault="009F5DEE" w:rsidP="00FB1B7F">
      <w:pPr>
        <w:pStyle w:val="berschrift1"/>
        <w:spacing w:line="360" w:lineRule="auto"/>
      </w:pPr>
      <w:bookmarkStart w:id="31" w:name="_Toc205555472"/>
      <w:r>
        <w:t>Opening hours Receiving Department</w:t>
      </w:r>
      <w:bookmarkEnd w:id="31"/>
    </w:p>
    <w:p w:rsidR="0037665D" w:rsidRPr="0037665D" w:rsidRDefault="0037665D" w:rsidP="00FB1B7F">
      <w:pPr>
        <w:spacing w:line="360" w:lineRule="auto"/>
      </w:pPr>
      <w:r w:rsidRPr="0037665D">
        <w:tab/>
      </w:r>
      <w:r w:rsidR="00A34F16">
        <w:rPr>
          <w:u w:val="single"/>
        </w:rPr>
        <w:t>Hours</w:t>
      </w:r>
    </w:p>
    <w:p w:rsidR="0037665D" w:rsidRPr="009F5DEE" w:rsidRDefault="002F2987" w:rsidP="00FB1B7F">
      <w:pPr>
        <w:spacing w:line="360" w:lineRule="auto"/>
        <w:ind w:left="708" w:hanging="708"/>
        <w:rPr>
          <w:lang w:val="en-US"/>
        </w:rPr>
      </w:pPr>
      <w:r w:rsidRPr="00ED4E5E">
        <w:rPr>
          <w:lang w:val="en-US"/>
        </w:rPr>
        <w:tab/>
      </w:r>
      <w:r w:rsidR="009F5DEE" w:rsidRPr="009F5DEE">
        <w:rPr>
          <w:lang w:val="en-US"/>
        </w:rPr>
        <w:t>Monday thru Thursday</w:t>
      </w:r>
      <w:r w:rsidR="009F5DEE" w:rsidRPr="009F5DEE">
        <w:rPr>
          <w:lang w:val="en-US"/>
        </w:rPr>
        <w:tab/>
      </w:r>
      <w:r w:rsidR="009F5DEE" w:rsidRPr="009F5DEE">
        <w:rPr>
          <w:lang w:val="en-US"/>
        </w:rPr>
        <w:tab/>
        <w:t>07.30 AM</w:t>
      </w:r>
      <w:r w:rsidR="009F5DEE">
        <w:rPr>
          <w:lang w:val="en-US"/>
        </w:rPr>
        <w:t xml:space="preserve"> – 02.00 PM</w:t>
      </w:r>
      <w:r w:rsidR="0037665D" w:rsidRPr="009F5DEE">
        <w:rPr>
          <w:lang w:val="en-US"/>
        </w:rPr>
        <w:br/>
      </w:r>
      <w:r w:rsidR="009F5DEE">
        <w:rPr>
          <w:lang w:val="en-US"/>
        </w:rPr>
        <w:t>Friday</w:t>
      </w:r>
      <w:r w:rsidR="009F5DEE">
        <w:rPr>
          <w:lang w:val="en-US"/>
        </w:rPr>
        <w:tab/>
      </w:r>
      <w:r w:rsidR="0037665D" w:rsidRPr="009F5DEE">
        <w:rPr>
          <w:lang w:val="en-US"/>
        </w:rPr>
        <w:tab/>
      </w:r>
      <w:r w:rsidR="0037665D" w:rsidRPr="009F5DEE">
        <w:rPr>
          <w:lang w:val="en-US"/>
        </w:rPr>
        <w:tab/>
      </w:r>
      <w:r w:rsidR="00D31CA1" w:rsidRPr="009F5DEE">
        <w:rPr>
          <w:lang w:val="en-US"/>
        </w:rPr>
        <w:tab/>
      </w:r>
      <w:r w:rsidRPr="009F5DEE">
        <w:rPr>
          <w:lang w:val="en-US"/>
        </w:rPr>
        <w:t>07.3</w:t>
      </w:r>
      <w:r w:rsidR="009F5DEE">
        <w:rPr>
          <w:lang w:val="en-US"/>
        </w:rPr>
        <w:t>0 am</w:t>
      </w:r>
      <w:r w:rsidR="0037665D" w:rsidRPr="009F5DEE">
        <w:rPr>
          <w:lang w:val="en-US"/>
        </w:rPr>
        <w:t xml:space="preserve"> – </w:t>
      </w:r>
      <w:r w:rsidR="0037665D" w:rsidRPr="009F5DEE">
        <w:rPr>
          <w:b/>
          <w:bCs/>
          <w:lang w:val="en-US"/>
        </w:rPr>
        <w:t>12.30</w:t>
      </w:r>
      <w:r w:rsidR="009F5DEE">
        <w:rPr>
          <w:lang w:val="en-US"/>
        </w:rPr>
        <w:t xml:space="preserve"> PM</w:t>
      </w:r>
      <w:r w:rsidR="0037665D" w:rsidRPr="009F5DEE">
        <w:rPr>
          <w:lang w:val="en-US"/>
        </w:rPr>
        <w:br/>
      </w:r>
      <w:r w:rsidR="0037665D" w:rsidRPr="009F5DEE">
        <w:rPr>
          <w:lang w:val="en-US"/>
        </w:rPr>
        <w:tab/>
      </w:r>
      <w:r w:rsidR="0037665D" w:rsidRPr="009F5DEE">
        <w:rPr>
          <w:lang w:val="en-US"/>
        </w:rPr>
        <w:tab/>
      </w:r>
      <w:r w:rsidR="0037665D" w:rsidRPr="009F5DEE">
        <w:rPr>
          <w:lang w:val="en-US"/>
        </w:rPr>
        <w:tab/>
      </w:r>
    </w:p>
    <w:p w:rsidR="0037665D" w:rsidRPr="00ED4E5E" w:rsidRDefault="00A34F16" w:rsidP="00FB1B7F">
      <w:pPr>
        <w:spacing w:line="360" w:lineRule="auto"/>
        <w:ind w:firstLine="708"/>
        <w:rPr>
          <w:lang w:val="en-US"/>
        </w:rPr>
      </w:pPr>
      <w:r w:rsidRPr="00ED4E5E">
        <w:rPr>
          <w:u w:val="single"/>
          <w:lang w:val="en-US"/>
        </w:rPr>
        <w:lastRenderedPageBreak/>
        <w:t>Deviations</w:t>
      </w:r>
      <w:r w:rsidR="007815D7" w:rsidRPr="00ED4E5E">
        <w:rPr>
          <w:u w:val="single"/>
          <w:lang w:val="en-US"/>
        </w:rPr>
        <w:t xml:space="preserve"> </w:t>
      </w:r>
      <w:r w:rsidRPr="00ED4E5E">
        <w:rPr>
          <w:u w:val="single"/>
          <w:lang w:val="en-US"/>
        </w:rPr>
        <w:t>/</w:t>
      </w:r>
      <w:r w:rsidR="007815D7" w:rsidRPr="00ED4E5E">
        <w:rPr>
          <w:u w:val="single"/>
          <w:lang w:val="en-US"/>
        </w:rPr>
        <w:t xml:space="preserve"> </w:t>
      </w:r>
      <w:r w:rsidRPr="00ED4E5E">
        <w:rPr>
          <w:u w:val="single"/>
          <w:lang w:val="en-US"/>
        </w:rPr>
        <w:t>Exceptions</w:t>
      </w:r>
    </w:p>
    <w:p w:rsidR="0037665D" w:rsidRPr="00A34F16" w:rsidRDefault="0037665D" w:rsidP="00FB1B7F">
      <w:pPr>
        <w:spacing w:line="360" w:lineRule="auto"/>
        <w:rPr>
          <w:lang w:val="en-US"/>
        </w:rPr>
      </w:pPr>
      <w:r w:rsidRPr="00ED4E5E">
        <w:rPr>
          <w:lang w:val="en-US"/>
        </w:rPr>
        <w:tab/>
      </w:r>
      <w:r w:rsidR="00A34F16" w:rsidRPr="00A34F16">
        <w:rPr>
          <w:lang w:val="en-US"/>
        </w:rPr>
        <w:t>We will announce deviations or exceptions to this schedule in time by:</w:t>
      </w:r>
      <w:r w:rsidRPr="00A34F16">
        <w:rPr>
          <w:lang w:val="en-US"/>
        </w:rPr>
        <w:br/>
      </w:r>
      <w:r w:rsidRPr="00A34F16">
        <w:rPr>
          <w:lang w:val="en-US"/>
        </w:rPr>
        <w:tab/>
      </w:r>
      <w:r w:rsidRPr="00A34F16">
        <w:rPr>
          <w:lang w:val="en-US"/>
        </w:rPr>
        <w:tab/>
        <w:t xml:space="preserve">- </w:t>
      </w:r>
      <w:r w:rsidR="00A34F16" w:rsidRPr="00A34F16">
        <w:rPr>
          <w:lang w:val="en-US"/>
        </w:rPr>
        <w:t xml:space="preserve">printing a note on our </w:t>
      </w:r>
      <w:r w:rsidR="00A34F16">
        <w:rPr>
          <w:lang w:val="en-US"/>
        </w:rPr>
        <w:t>POs</w:t>
      </w:r>
      <w:r w:rsidRPr="00A34F16">
        <w:rPr>
          <w:lang w:val="en-US"/>
        </w:rPr>
        <w:br/>
      </w:r>
      <w:r w:rsidRPr="00A34F16">
        <w:rPr>
          <w:lang w:val="en-US"/>
        </w:rPr>
        <w:tab/>
      </w:r>
      <w:r w:rsidRPr="00A34F16">
        <w:rPr>
          <w:lang w:val="en-US"/>
        </w:rPr>
        <w:tab/>
        <w:t xml:space="preserve">- </w:t>
      </w:r>
      <w:r w:rsidR="00A34F16">
        <w:rPr>
          <w:lang w:val="en-US"/>
        </w:rPr>
        <w:t>Notices in our Receiving Department</w:t>
      </w:r>
      <w:r w:rsidRPr="00A34F16">
        <w:rPr>
          <w:lang w:val="en-US"/>
        </w:rPr>
        <w:br/>
      </w:r>
      <w:r w:rsidRPr="00A34F16">
        <w:rPr>
          <w:lang w:val="en-US"/>
        </w:rPr>
        <w:tab/>
      </w:r>
      <w:r w:rsidRPr="00A34F16">
        <w:rPr>
          <w:lang w:val="en-US"/>
        </w:rPr>
        <w:tab/>
        <w:t xml:space="preserve">- </w:t>
      </w:r>
      <w:r w:rsidR="00B537E1">
        <w:rPr>
          <w:lang w:val="en-US"/>
        </w:rPr>
        <w:t>Announcement</w:t>
      </w:r>
      <w:r w:rsidR="00A34F16">
        <w:rPr>
          <w:lang w:val="en-US"/>
        </w:rPr>
        <w:t xml:space="preserve"> by Pu</w:t>
      </w:r>
      <w:r w:rsidR="00B537E1">
        <w:rPr>
          <w:lang w:val="en-US"/>
        </w:rPr>
        <w:t>rch</w:t>
      </w:r>
      <w:r w:rsidR="00A34F16">
        <w:rPr>
          <w:lang w:val="en-US"/>
        </w:rPr>
        <w:t>asing Department of BJB</w:t>
      </w:r>
      <w:r w:rsidRPr="00A34F16">
        <w:rPr>
          <w:lang w:val="en-US"/>
        </w:rPr>
        <w:br/>
        <w:t xml:space="preserve"> </w:t>
      </w:r>
    </w:p>
    <w:p w:rsidR="0037665D" w:rsidRPr="00A34F16" w:rsidRDefault="00A34F16" w:rsidP="00FB1B7F">
      <w:pPr>
        <w:spacing w:line="360" w:lineRule="auto"/>
        <w:ind w:left="705"/>
        <w:rPr>
          <w:lang w:val="en-US"/>
        </w:rPr>
      </w:pPr>
      <w:r w:rsidRPr="00ED4E5E">
        <w:rPr>
          <w:b/>
          <w:bCs/>
          <w:lang w:val="en-US"/>
        </w:rPr>
        <w:t>Attention</w:t>
      </w:r>
      <w:r w:rsidR="0037665D" w:rsidRPr="00ED4E5E">
        <w:rPr>
          <w:b/>
          <w:bCs/>
          <w:lang w:val="en-US"/>
        </w:rPr>
        <w:t>!</w:t>
      </w:r>
      <w:r w:rsidR="0037665D" w:rsidRPr="00ED4E5E">
        <w:rPr>
          <w:b/>
          <w:bCs/>
          <w:lang w:val="en-US"/>
        </w:rPr>
        <w:br/>
      </w:r>
      <w:r w:rsidRPr="00A34F16">
        <w:rPr>
          <w:lang w:val="en-US"/>
        </w:rPr>
        <w:t>Silo deliveries can only be made by 12.30 or prior</w:t>
      </w:r>
      <w:r w:rsidR="0037665D" w:rsidRPr="00A34F16">
        <w:rPr>
          <w:lang w:val="en-US"/>
        </w:rPr>
        <w:t xml:space="preserve"> </w:t>
      </w:r>
      <w:r w:rsidRPr="00A34F16">
        <w:rPr>
          <w:lang w:val="en-US"/>
        </w:rPr>
        <w:t>a</w:t>
      </w:r>
      <w:r>
        <w:rPr>
          <w:lang w:val="en-US"/>
        </w:rPr>
        <w:t>greement.</w:t>
      </w:r>
    </w:p>
    <w:p w:rsidR="0037665D" w:rsidRPr="00335E1D" w:rsidRDefault="00A34F16" w:rsidP="00FB1B7F">
      <w:pPr>
        <w:pStyle w:val="berschrift1"/>
        <w:spacing w:line="360" w:lineRule="auto"/>
        <w:rPr>
          <w:lang w:val="en-US"/>
        </w:rPr>
      </w:pPr>
      <w:bookmarkStart w:id="32" w:name="_Toc205555473"/>
      <w:r w:rsidRPr="00A34F16">
        <w:rPr>
          <w:lang w:val="en-US"/>
        </w:rPr>
        <w:t>Failure to comply with packaging guideline</w:t>
      </w:r>
      <w:bookmarkEnd w:id="32"/>
    </w:p>
    <w:p w:rsidR="00C62AAE" w:rsidRPr="00C62AAE" w:rsidRDefault="00426C63" w:rsidP="00426C63">
      <w:pPr>
        <w:pStyle w:val="Listenabsatz"/>
        <w:numPr>
          <w:ilvl w:val="0"/>
          <w:numId w:val="22"/>
        </w:numPr>
        <w:spacing w:line="360" w:lineRule="auto"/>
        <w:rPr>
          <w:lang w:val="en-US"/>
        </w:rPr>
      </w:pPr>
      <w:r w:rsidRPr="00426C63">
        <w:rPr>
          <w:lang w:val="en-US"/>
        </w:rPr>
        <w:t xml:space="preserve">The employees of BJB GmbH &amp; Co. </w:t>
      </w:r>
      <w:r w:rsidRPr="00C62AAE">
        <w:rPr>
          <w:lang w:val="en-US"/>
        </w:rPr>
        <w:t xml:space="preserve">KG will check </w:t>
      </w:r>
      <w:r w:rsidR="00C62AAE" w:rsidRPr="00C62AAE">
        <w:rPr>
          <w:lang w:val="en-US"/>
        </w:rPr>
        <w:t xml:space="preserve">all deliveries according to </w:t>
      </w:r>
      <w:r w:rsidRPr="00C62AAE">
        <w:rPr>
          <w:lang w:val="en-US"/>
        </w:rPr>
        <w:t>complianc</w:t>
      </w:r>
      <w:r w:rsidR="00C62AAE">
        <w:rPr>
          <w:lang w:val="en-US"/>
        </w:rPr>
        <w:t>e with the specifications of this</w:t>
      </w:r>
      <w:r w:rsidRPr="00C62AAE">
        <w:rPr>
          <w:lang w:val="en-US"/>
        </w:rPr>
        <w:t xml:space="preserve"> BJB Packaging Guideline.</w:t>
      </w:r>
    </w:p>
    <w:p w:rsidR="0037665D" w:rsidRPr="00C62AAE" w:rsidRDefault="00C62AAE" w:rsidP="00426C63">
      <w:pPr>
        <w:pStyle w:val="Listenabsatz"/>
        <w:numPr>
          <w:ilvl w:val="0"/>
          <w:numId w:val="22"/>
        </w:numPr>
        <w:spacing w:line="360" w:lineRule="auto"/>
        <w:rPr>
          <w:lang w:val="en-US"/>
        </w:rPr>
      </w:pPr>
      <w:r w:rsidRPr="00C62AAE">
        <w:rPr>
          <w:lang w:val="en-US"/>
        </w:rPr>
        <w:t>Failure to comply without individual agreement between supplier and BJB may lead to return of this shipment or chargeback of the additional expe</w:t>
      </w:r>
      <w:r>
        <w:rPr>
          <w:lang w:val="en-US"/>
        </w:rPr>
        <w:t>nses.</w:t>
      </w:r>
    </w:p>
    <w:p w:rsidR="002270A7" w:rsidRPr="00C62AAE" w:rsidRDefault="00C62AAE" w:rsidP="00C62AAE">
      <w:pPr>
        <w:pStyle w:val="Listenabsatz"/>
        <w:numPr>
          <w:ilvl w:val="0"/>
          <w:numId w:val="22"/>
        </w:numPr>
        <w:spacing w:line="360" w:lineRule="auto"/>
        <w:rPr>
          <w:lang w:val="en-US"/>
        </w:rPr>
      </w:pPr>
      <w:r>
        <w:rPr>
          <w:lang w:val="en-US"/>
        </w:rPr>
        <w:t>A negative deviation from this</w:t>
      </w:r>
      <w:r w:rsidRPr="00C62AAE">
        <w:rPr>
          <w:lang w:val="en-US"/>
        </w:rPr>
        <w:t xml:space="preserve"> specifications a</w:t>
      </w:r>
      <w:r>
        <w:rPr>
          <w:lang w:val="en-US"/>
        </w:rPr>
        <w:t>lways leads to a lower rating</w:t>
      </w:r>
      <w:r w:rsidRPr="00C62AAE">
        <w:rPr>
          <w:lang w:val="en-US"/>
        </w:rPr>
        <w:t xml:space="preserve"> in the supplier evaluation.</w:t>
      </w:r>
    </w:p>
    <w:p w:rsidR="002270A7" w:rsidRDefault="00A34F16" w:rsidP="00FB1B7F">
      <w:pPr>
        <w:pStyle w:val="berschrift1"/>
        <w:spacing w:line="360" w:lineRule="auto"/>
      </w:pPr>
      <w:bookmarkStart w:id="33" w:name="_Toc205555474"/>
      <w:r>
        <w:t>Contact Information</w:t>
      </w:r>
      <w:bookmarkEnd w:id="33"/>
    </w:p>
    <w:p w:rsidR="002270A7" w:rsidRPr="002270A7" w:rsidRDefault="002270A7" w:rsidP="00FB1B7F">
      <w:pPr>
        <w:spacing w:line="360" w:lineRule="auto"/>
      </w:pPr>
    </w:p>
    <w:p w:rsidR="002270A7" w:rsidRPr="002270A7" w:rsidRDefault="00A34F16" w:rsidP="00FB1B7F">
      <w:pPr>
        <w:spacing w:line="360" w:lineRule="auto"/>
        <w:ind w:firstLine="708"/>
      </w:pPr>
      <w:r>
        <w:rPr>
          <w:u w:val="single"/>
        </w:rPr>
        <w:t>Purchasing</w:t>
      </w:r>
    </w:p>
    <w:p w:rsidR="002270A7" w:rsidRPr="002270A7" w:rsidRDefault="00A34F16" w:rsidP="00FB1B7F">
      <w:pPr>
        <w:spacing w:line="360" w:lineRule="auto"/>
      </w:pPr>
      <w:r>
        <w:tab/>
        <w:t>Mr.</w:t>
      </w:r>
      <w:r w:rsidR="002270A7" w:rsidRPr="002270A7">
        <w:t xml:space="preserve"> Timo Hildebrand</w:t>
      </w:r>
    </w:p>
    <w:p w:rsidR="002270A7" w:rsidRPr="002270A7" w:rsidRDefault="00A34F16" w:rsidP="00FB1B7F">
      <w:pPr>
        <w:spacing w:line="360" w:lineRule="auto"/>
      </w:pPr>
      <w:r>
        <w:tab/>
        <w:t>Phone No</w:t>
      </w:r>
      <w:r w:rsidR="002270A7" w:rsidRPr="002270A7">
        <w:t>: 02932 982-527</w:t>
      </w:r>
    </w:p>
    <w:p w:rsidR="002270A7" w:rsidRDefault="002270A7" w:rsidP="00FB1B7F">
      <w:pPr>
        <w:spacing w:line="360" w:lineRule="auto"/>
      </w:pPr>
      <w:r w:rsidRPr="002270A7">
        <w:tab/>
        <w:t xml:space="preserve">E-Mail:    </w:t>
      </w:r>
      <w:hyperlink r:id="rId48" w:history="1">
        <w:r w:rsidRPr="002E1440">
          <w:rPr>
            <w:rStyle w:val="Hyperlink"/>
          </w:rPr>
          <w:t>Timo.Hildebrand@bjb.com</w:t>
        </w:r>
      </w:hyperlink>
    </w:p>
    <w:p w:rsidR="002270A7" w:rsidRPr="002270A7" w:rsidRDefault="002270A7" w:rsidP="00FB1B7F">
      <w:pPr>
        <w:spacing w:line="360" w:lineRule="auto"/>
      </w:pPr>
    </w:p>
    <w:p w:rsidR="002270A7" w:rsidRPr="002270A7" w:rsidRDefault="002270A7" w:rsidP="00FB1B7F">
      <w:pPr>
        <w:spacing w:line="360" w:lineRule="auto"/>
      </w:pPr>
      <w:r w:rsidRPr="002270A7">
        <w:tab/>
      </w:r>
      <w:r w:rsidR="00A34F16">
        <w:rPr>
          <w:u w:val="single"/>
        </w:rPr>
        <w:t>Packaging Manager</w:t>
      </w:r>
    </w:p>
    <w:p w:rsidR="002270A7" w:rsidRPr="002270A7" w:rsidRDefault="00A34F16" w:rsidP="00FB1B7F">
      <w:pPr>
        <w:spacing w:line="360" w:lineRule="auto"/>
      </w:pPr>
      <w:r>
        <w:tab/>
        <w:t xml:space="preserve">Mr. </w:t>
      </w:r>
      <w:r w:rsidR="002270A7" w:rsidRPr="002270A7">
        <w:t>Jörg Michel</w:t>
      </w:r>
    </w:p>
    <w:p w:rsidR="002270A7" w:rsidRPr="00A34F16" w:rsidRDefault="002270A7" w:rsidP="00FB1B7F">
      <w:pPr>
        <w:spacing w:line="360" w:lineRule="auto"/>
      </w:pPr>
      <w:r w:rsidRPr="002270A7">
        <w:tab/>
      </w:r>
      <w:r w:rsidR="00A34F16">
        <w:t>Phone No</w:t>
      </w:r>
      <w:r w:rsidRPr="00A34F16">
        <w:t>: 02932 982-564</w:t>
      </w:r>
    </w:p>
    <w:p w:rsidR="002270A7" w:rsidRPr="00A34F16" w:rsidRDefault="002270A7" w:rsidP="00FB1B7F">
      <w:pPr>
        <w:spacing w:line="360" w:lineRule="auto"/>
      </w:pPr>
      <w:r w:rsidRPr="00A34F16">
        <w:tab/>
        <w:t xml:space="preserve">E-Mail:    </w:t>
      </w:r>
      <w:hyperlink r:id="rId49" w:history="1">
        <w:r w:rsidR="00945CE1" w:rsidRPr="00A34F16">
          <w:rPr>
            <w:rStyle w:val="Hyperlink"/>
          </w:rPr>
          <w:t>Joerg.Michel@bjb.com</w:t>
        </w:r>
      </w:hyperlink>
    </w:p>
    <w:p w:rsidR="00C92362" w:rsidRPr="00A34F16" w:rsidRDefault="00C92362" w:rsidP="00335E1D">
      <w:pPr>
        <w:spacing w:line="360" w:lineRule="auto"/>
      </w:pPr>
    </w:p>
    <w:sectPr w:rsidR="00C92362" w:rsidRPr="00A34F16" w:rsidSect="00155391">
      <w:headerReference w:type="default" r:id="rId50"/>
      <w:footerReference w:type="default" r:id="rId51"/>
      <w:headerReference w:type="first" r:id="rId52"/>
      <w:footerReference w:type="first" r:id="rId53"/>
      <w:pgSz w:w="11906" w:h="16838" w:code="9"/>
      <w:pgMar w:top="1985" w:right="1134" w:bottom="1418" w:left="1418" w:header="62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3A9B" w:rsidRDefault="00FA3A9B" w:rsidP="00FB30E5">
      <w:r>
        <w:separator/>
      </w:r>
    </w:p>
  </w:endnote>
  <w:endnote w:type="continuationSeparator" w:id="0">
    <w:p w:rsidR="00FA3A9B" w:rsidRDefault="00FA3A9B" w:rsidP="00FB30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INOT-Regular">
    <w:panose1 w:val="02000503030000020003"/>
    <w:charset w:val="00"/>
    <w:family w:val="auto"/>
    <w:pitch w:val="variable"/>
    <w:sig w:usb0="800000AF" w:usb1="4000206A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DINOT-Medium">
    <w:panose1 w:val="02000503030000020004"/>
    <w:charset w:val="00"/>
    <w:family w:val="auto"/>
    <w:pitch w:val="variable"/>
    <w:sig w:usb0="800000AF" w:usb1="4000206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214" w:type="dxa"/>
      <w:tblInd w:w="108" w:type="dxa"/>
      <w:tblLayout w:type="fixed"/>
      <w:tblLook w:val="01E0" w:firstRow="1" w:lastRow="1" w:firstColumn="1" w:lastColumn="1" w:noHBand="0" w:noVBand="0"/>
    </w:tblPr>
    <w:tblGrid>
      <w:gridCol w:w="8505"/>
      <w:gridCol w:w="709"/>
    </w:tblGrid>
    <w:tr w:rsidR="00FA3A9B" w:rsidRPr="005106FA" w:rsidTr="00FA3A9B">
      <w:trPr>
        <w:cantSplit/>
      </w:trPr>
      <w:tc>
        <w:tcPr>
          <w:tcW w:w="8505" w:type="dxa"/>
          <w:shd w:val="clear" w:color="auto" w:fill="auto"/>
        </w:tcPr>
        <w:p w:rsidR="00FA3A9B" w:rsidRPr="000D26BA" w:rsidRDefault="00FA3A9B" w:rsidP="00FA3A9B">
          <w:pPr>
            <w:pStyle w:val="Fuzeile"/>
            <w:ind w:left="-108"/>
            <w:contextualSpacing/>
            <w:rPr>
              <w:rFonts w:cs="Arial"/>
              <w:spacing w:val="5"/>
              <w:kern w:val="28"/>
              <w:sz w:val="14"/>
              <w:szCs w:val="16"/>
            </w:rPr>
          </w:pPr>
          <w:r w:rsidRPr="000D26BA">
            <w:rPr>
              <w:rFonts w:cs="Arial"/>
              <w:spacing w:val="5"/>
              <w:kern w:val="28"/>
              <w:sz w:val="14"/>
              <w:szCs w:val="16"/>
            </w:rPr>
            <w:fldChar w:fldCharType="begin"/>
          </w:r>
          <w:r w:rsidRPr="00ED4E5E">
            <w:rPr>
              <w:rFonts w:cs="Arial"/>
              <w:spacing w:val="5"/>
              <w:kern w:val="28"/>
              <w:sz w:val="14"/>
              <w:szCs w:val="16"/>
              <w:lang w:val="en-US"/>
            </w:rPr>
            <w:instrText xml:space="preserve"> FILENAME   \* MERGEFORMAT </w:instrText>
          </w:r>
          <w:r w:rsidRPr="000D26BA">
            <w:rPr>
              <w:rFonts w:cs="Arial"/>
              <w:spacing w:val="5"/>
              <w:kern w:val="28"/>
              <w:sz w:val="14"/>
              <w:szCs w:val="16"/>
            </w:rPr>
            <w:fldChar w:fldCharType="separate"/>
          </w:r>
          <w:r w:rsidRPr="00ED4E5E">
            <w:rPr>
              <w:rFonts w:cs="Arial"/>
              <w:noProof/>
              <w:spacing w:val="5"/>
              <w:kern w:val="28"/>
              <w:sz w:val="14"/>
              <w:szCs w:val="16"/>
              <w:lang w:val="en-US"/>
            </w:rPr>
            <w:t xml:space="preserve">BJBDE-#6871574-v1-Packaging Guidelines BJB GmbH &amp; Co. </w:t>
          </w:r>
          <w:r>
            <w:rPr>
              <w:rFonts w:cs="Arial"/>
              <w:noProof/>
              <w:spacing w:val="5"/>
              <w:kern w:val="28"/>
              <w:sz w:val="14"/>
              <w:szCs w:val="16"/>
            </w:rPr>
            <w:t>KG (EN).docx</w:t>
          </w:r>
          <w:r w:rsidRPr="000D26BA">
            <w:rPr>
              <w:rFonts w:cs="Arial"/>
              <w:spacing w:val="5"/>
              <w:kern w:val="28"/>
              <w:sz w:val="14"/>
              <w:szCs w:val="16"/>
            </w:rPr>
            <w:fldChar w:fldCharType="end"/>
          </w:r>
        </w:p>
      </w:tc>
      <w:tc>
        <w:tcPr>
          <w:tcW w:w="709" w:type="dxa"/>
          <w:shd w:val="clear" w:color="auto" w:fill="auto"/>
        </w:tcPr>
        <w:p w:rsidR="00FA3A9B" w:rsidRPr="000D26BA" w:rsidRDefault="00FA3A9B" w:rsidP="00FA3A9B">
          <w:pPr>
            <w:pStyle w:val="Fuzeile"/>
            <w:ind w:left="-108" w:right="-125"/>
            <w:contextualSpacing/>
            <w:jc w:val="center"/>
            <w:rPr>
              <w:rFonts w:cs="Arial"/>
              <w:spacing w:val="5"/>
              <w:kern w:val="28"/>
              <w:sz w:val="14"/>
              <w:szCs w:val="16"/>
            </w:rPr>
          </w:pPr>
          <w:r w:rsidRPr="000D26BA">
            <w:rPr>
              <w:rFonts w:cs="Arial"/>
              <w:spacing w:val="5"/>
              <w:kern w:val="28"/>
              <w:sz w:val="14"/>
              <w:szCs w:val="16"/>
            </w:rPr>
            <w:fldChar w:fldCharType="begin"/>
          </w:r>
          <w:r w:rsidRPr="000D26BA">
            <w:rPr>
              <w:rFonts w:cs="Arial"/>
              <w:spacing w:val="5"/>
              <w:kern w:val="28"/>
              <w:sz w:val="14"/>
              <w:szCs w:val="16"/>
            </w:rPr>
            <w:instrText xml:space="preserve"> PAGE  \* Arabic  \* MERGEFORMAT </w:instrText>
          </w:r>
          <w:r w:rsidRPr="000D26BA">
            <w:rPr>
              <w:rFonts w:cs="Arial"/>
              <w:spacing w:val="5"/>
              <w:kern w:val="28"/>
              <w:sz w:val="14"/>
              <w:szCs w:val="16"/>
            </w:rPr>
            <w:fldChar w:fldCharType="separate"/>
          </w:r>
          <w:r w:rsidR="00BC4A8A">
            <w:rPr>
              <w:rFonts w:cs="Arial"/>
              <w:noProof/>
              <w:spacing w:val="5"/>
              <w:kern w:val="28"/>
              <w:sz w:val="14"/>
              <w:szCs w:val="16"/>
            </w:rPr>
            <w:t>11</w:t>
          </w:r>
          <w:r w:rsidRPr="000D26BA">
            <w:rPr>
              <w:rFonts w:cs="Arial"/>
              <w:spacing w:val="5"/>
              <w:kern w:val="28"/>
              <w:sz w:val="14"/>
              <w:szCs w:val="16"/>
            </w:rPr>
            <w:fldChar w:fldCharType="end"/>
          </w:r>
          <w:r w:rsidRPr="000D26BA">
            <w:rPr>
              <w:rFonts w:cs="Arial"/>
              <w:spacing w:val="5"/>
              <w:kern w:val="28"/>
              <w:sz w:val="14"/>
              <w:szCs w:val="16"/>
            </w:rPr>
            <w:t>/</w:t>
          </w:r>
          <w:r w:rsidRPr="000D26BA">
            <w:rPr>
              <w:rFonts w:cs="Arial"/>
              <w:spacing w:val="5"/>
              <w:kern w:val="28"/>
              <w:sz w:val="14"/>
              <w:szCs w:val="16"/>
            </w:rPr>
            <w:fldChar w:fldCharType="begin"/>
          </w:r>
          <w:r w:rsidRPr="000D26BA">
            <w:rPr>
              <w:rFonts w:cs="Arial"/>
              <w:spacing w:val="5"/>
              <w:kern w:val="28"/>
              <w:sz w:val="14"/>
              <w:szCs w:val="16"/>
            </w:rPr>
            <w:instrText xml:space="preserve"> NUMPAGES  \* MERGEFORMAT </w:instrText>
          </w:r>
          <w:r w:rsidRPr="000D26BA">
            <w:rPr>
              <w:rFonts w:cs="Arial"/>
              <w:spacing w:val="5"/>
              <w:kern w:val="28"/>
              <w:sz w:val="14"/>
              <w:szCs w:val="16"/>
            </w:rPr>
            <w:fldChar w:fldCharType="separate"/>
          </w:r>
          <w:r w:rsidR="00BC4A8A">
            <w:rPr>
              <w:rFonts w:cs="Arial"/>
              <w:noProof/>
              <w:spacing w:val="5"/>
              <w:kern w:val="28"/>
              <w:sz w:val="14"/>
              <w:szCs w:val="16"/>
            </w:rPr>
            <w:t>16</w:t>
          </w:r>
          <w:r w:rsidRPr="000D26BA">
            <w:rPr>
              <w:rFonts w:cs="Arial"/>
              <w:spacing w:val="5"/>
              <w:kern w:val="28"/>
              <w:sz w:val="14"/>
              <w:szCs w:val="16"/>
            </w:rPr>
            <w:fldChar w:fldCharType="end"/>
          </w:r>
        </w:p>
      </w:tc>
    </w:tr>
  </w:tbl>
  <w:p w:rsidR="00FA3A9B" w:rsidRPr="00DA248C" w:rsidRDefault="00FA3A9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214" w:type="dxa"/>
      <w:tblInd w:w="108" w:type="dxa"/>
      <w:tblLayout w:type="fixed"/>
      <w:tblLook w:val="01E0" w:firstRow="1" w:lastRow="1" w:firstColumn="1" w:lastColumn="1" w:noHBand="0" w:noVBand="0"/>
    </w:tblPr>
    <w:tblGrid>
      <w:gridCol w:w="8505"/>
      <w:gridCol w:w="709"/>
    </w:tblGrid>
    <w:tr w:rsidR="00FA3A9B" w:rsidRPr="005106FA" w:rsidTr="00C14F54">
      <w:trPr>
        <w:cantSplit/>
      </w:trPr>
      <w:tc>
        <w:tcPr>
          <w:tcW w:w="8505" w:type="dxa"/>
          <w:shd w:val="clear" w:color="auto" w:fill="auto"/>
        </w:tcPr>
        <w:p w:rsidR="00FA3A9B" w:rsidRPr="000D26BA" w:rsidRDefault="00FA3A9B" w:rsidP="00C14F54">
          <w:pPr>
            <w:pStyle w:val="Fuzeile"/>
            <w:ind w:left="-108"/>
            <w:contextualSpacing/>
            <w:rPr>
              <w:rFonts w:cs="Arial"/>
              <w:spacing w:val="5"/>
              <w:kern w:val="28"/>
              <w:sz w:val="14"/>
              <w:szCs w:val="16"/>
            </w:rPr>
          </w:pPr>
          <w:r w:rsidRPr="000D26BA">
            <w:rPr>
              <w:rFonts w:cs="Arial"/>
              <w:spacing w:val="5"/>
              <w:kern w:val="28"/>
              <w:sz w:val="14"/>
              <w:szCs w:val="16"/>
            </w:rPr>
            <w:fldChar w:fldCharType="begin"/>
          </w:r>
          <w:r w:rsidRPr="000D26BA">
            <w:rPr>
              <w:rFonts w:cs="Arial"/>
              <w:spacing w:val="5"/>
              <w:kern w:val="28"/>
              <w:sz w:val="14"/>
              <w:szCs w:val="16"/>
            </w:rPr>
            <w:instrText xml:space="preserve"> FILENAME   \* MERGEFORMAT </w:instrText>
          </w:r>
          <w:r w:rsidRPr="000D26BA">
            <w:rPr>
              <w:rFonts w:cs="Arial"/>
              <w:spacing w:val="5"/>
              <w:kern w:val="28"/>
              <w:sz w:val="14"/>
              <w:szCs w:val="16"/>
            </w:rPr>
            <w:fldChar w:fldCharType="separate"/>
          </w:r>
          <w:r>
            <w:rPr>
              <w:rFonts w:cs="Arial"/>
              <w:noProof/>
              <w:spacing w:val="5"/>
              <w:kern w:val="28"/>
              <w:sz w:val="14"/>
              <w:szCs w:val="16"/>
            </w:rPr>
            <w:t>BJBDE-#6861823-v1-Entwurf Verpackungsrichtline.docx</w:t>
          </w:r>
          <w:r w:rsidRPr="000D26BA">
            <w:rPr>
              <w:rFonts w:cs="Arial"/>
              <w:spacing w:val="5"/>
              <w:kern w:val="28"/>
              <w:sz w:val="14"/>
              <w:szCs w:val="16"/>
            </w:rPr>
            <w:fldChar w:fldCharType="end"/>
          </w:r>
        </w:p>
      </w:tc>
      <w:tc>
        <w:tcPr>
          <w:tcW w:w="709" w:type="dxa"/>
          <w:shd w:val="clear" w:color="auto" w:fill="auto"/>
        </w:tcPr>
        <w:p w:rsidR="00FA3A9B" w:rsidRPr="000D26BA" w:rsidRDefault="00FA3A9B" w:rsidP="00C14F54">
          <w:pPr>
            <w:pStyle w:val="Fuzeile"/>
            <w:ind w:left="-108" w:right="-125"/>
            <w:contextualSpacing/>
            <w:jc w:val="center"/>
            <w:rPr>
              <w:rFonts w:cs="Arial"/>
              <w:spacing w:val="5"/>
              <w:kern w:val="28"/>
              <w:sz w:val="14"/>
              <w:szCs w:val="16"/>
            </w:rPr>
          </w:pPr>
          <w:r w:rsidRPr="000D26BA">
            <w:rPr>
              <w:rFonts w:cs="Arial"/>
              <w:spacing w:val="5"/>
              <w:kern w:val="28"/>
              <w:sz w:val="14"/>
              <w:szCs w:val="16"/>
            </w:rPr>
            <w:fldChar w:fldCharType="begin"/>
          </w:r>
          <w:r w:rsidRPr="000D26BA">
            <w:rPr>
              <w:rFonts w:cs="Arial"/>
              <w:spacing w:val="5"/>
              <w:kern w:val="28"/>
              <w:sz w:val="14"/>
              <w:szCs w:val="16"/>
            </w:rPr>
            <w:instrText xml:space="preserve"> PAGE  \* Arabic  \* MERGEFORMAT </w:instrText>
          </w:r>
          <w:r w:rsidRPr="000D26BA">
            <w:rPr>
              <w:rFonts w:cs="Arial"/>
              <w:spacing w:val="5"/>
              <w:kern w:val="28"/>
              <w:sz w:val="14"/>
              <w:szCs w:val="16"/>
            </w:rPr>
            <w:fldChar w:fldCharType="separate"/>
          </w:r>
          <w:r w:rsidR="00BC4A8A">
            <w:rPr>
              <w:rFonts w:cs="Arial"/>
              <w:noProof/>
              <w:spacing w:val="5"/>
              <w:kern w:val="28"/>
              <w:sz w:val="14"/>
              <w:szCs w:val="16"/>
            </w:rPr>
            <w:t>1</w:t>
          </w:r>
          <w:r w:rsidRPr="000D26BA">
            <w:rPr>
              <w:rFonts w:cs="Arial"/>
              <w:spacing w:val="5"/>
              <w:kern w:val="28"/>
              <w:sz w:val="14"/>
              <w:szCs w:val="16"/>
            </w:rPr>
            <w:fldChar w:fldCharType="end"/>
          </w:r>
          <w:r w:rsidRPr="000D26BA">
            <w:rPr>
              <w:rFonts w:cs="Arial"/>
              <w:spacing w:val="5"/>
              <w:kern w:val="28"/>
              <w:sz w:val="14"/>
              <w:szCs w:val="16"/>
            </w:rPr>
            <w:t>/</w:t>
          </w:r>
          <w:r w:rsidRPr="000D26BA">
            <w:rPr>
              <w:rFonts w:cs="Arial"/>
              <w:spacing w:val="5"/>
              <w:kern w:val="28"/>
              <w:sz w:val="14"/>
              <w:szCs w:val="16"/>
            </w:rPr>
            <w:fldChar w:fldCharType="begin"/>
          </w:r>
          <w:r w:rsidRPr="000D26BA">
            <w:rPr>
              <w:rFonts w:cs="Arial"/>
              <w:spacing w:val="5"/>
              <w:kern w:val="28"/>
              <w:sz w:val="14"/>
              <w:szCs w:val="16"/>
            </w:rPr>
            <w:instrText xml:space="preserve"> NUMPAGES  \* MERGEFORMAT </w:instrText>
          </w:r>
          <w:r w:rsidRPr="000D26BA">
            <w:rPr>
              <w:rFonts w:cs="Arial"/>
              <w:spacing w:val="5"/>
              <w:kern w:val="28"/>
              <w:sz w:val="14"/>
              <w:szCs w:val="16"/>
            </w:rPr>
            <w:fldChar w:fldCharType="separate"/>
          </w:r>
          <w:r w:rsidR="00BC4A8A">
            <w:rPr>
              <w:rFonts w:cs="Arial"/>
              <w:noProof/>
              <w:spacing w:val="5"/>
              <w:kern w:val="28"/>
              <w:sz w:val="14"/>
              <w:szCs w:val="16"/>
            </w:rPr>
            <w:t>16</w:t>
          </w:r>
          <w:r w:rsidRPr="000D26BA">
            <w:rPr>
              <w:rFonts w:cs="Arial"/>
              <w:spacing w:val="5"/>
              <w:kern w:val="28"/>
              <w:sz w:val="14"/>
              <w:szCs w:val="16"/>
            </w:rPr>
            <w:fldChar w:fldCharType="end"/>
          </w:r>
        </w:p>
      </w:tc>
    </w:tr>
  </w:tbl>
  <w:p w:rsidR="00FA3A9B" w:rsidRPr="00155391" w:rsidRDefault="00FA3A9B" w:rsidP="0015539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3A9B" w:rsidRDefault="00FA3A9B" w:rsidP="00FB30E5">
      <w:r>
        <w:separator/>
      </w:r>
    </w:p>
  </w:footnote>
  <w:footnote w:type="continuationSeparator" w:id="0">
    <w:p w:rsidR="00FA3A9B" w:rsidRDefault="00FA3A9B" w:rsidP="00FB30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3A9B" w:rsidRPr="00155391" w:rsidRDefault="00FA3A9B" w:rsidP="00155391">
    <w:pPr>
      <w:pStyle w:val="Kopfzeile"/>
    </w:pPr>
    <w:bookmarkStart w:id="34" w:name="tmLogoBJBKopf2teSeite"/>
    <w:r w:rsidRPr="00155391">
      <w:rPr>
        <w:noProof/>
        <w:lang w:eastAsia="zh-CN"/>
      </w:rPr>
      <w:drawing>
        <wp:anchor distT="0" distB="0" distL="114300" distR="114300" simplePos="0" relativeHeight="251661312" behindDoc="1" locked="0" layoutInCell="1" allowOverlap="1" wp14:anchorId="5F900A59" wp14:editId="33E9D5FE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5920885" cy="624361"/>
          <wp:effectExtent l="0" t="0" r="3810" b="4445"/>
          <wp:wrapNone/>
          <wp:docPr id="24" name="Grafik 24" descr="Logo_mit_Balken_link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it_Balken_link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6980" cy="63554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34"/>
    <w:r w:rsidRPr="00155391"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3A9B" w:rsidRPr="00ED4E5E" w:rsidRDefault="00FA3A9B" w:rsidP="00155391">
    <w:pPr>
      <w:pStyle w:val="Kopfzeile"/>
      <w:rPr>
        <w:b/>
        <w:sz w:val="22"/>
        <w:lang w:val="en-US"/>
      </w:rPr>
    </w:pPr>
    <w:bookmarkStart w:id="35" w:name="tmLogoBJBKopf"/>
    <w:r w:rsidRPr="00155391">
      <w:rPr>
        <w:noProof/>
        <w:lang w:eastAsia="zh-CN"/>
      </w:rPr>
      <w:drawing>
        <wp:anchor distT="0" distB="0" distL="114300" distR="114300" simplePos="0" relativeHeight="251659264" behindDoc="1" locked="0" layoutInCell="1" allowOverlap="1" wp14:anchorId="1F716251" wp14:editId="5BD56F1A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5920885" cy="624361"/>
          <wp:effectExtent l="0" t="0" r="3810" b="4445"/>
          <wp:wrapNone/>
          <wp:docPr id="25" name="Grafik 25" descr="Logo_mit_Balken_link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it_Balken_link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6980" cy="63554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35"/>
    <w:r w:rsidRPr="00ED4E5E">
      <w:rPr>
        <w:lang w:val="en-US"/>
      </w:rPr>
      <w:t xml:space="preserve"> </w:t>
    </w:r>
    <w:r w:rsidRPr="00ED4E5E">
      <w:rPr>
        <w:b/>
        <w:sz w:val="22"/>
        <w:lang w:val="en-US"/>
      </w:rPr>
      <w:t xml:space="preserve">BJB </w:t>
    </w:r>
    <w:r w:rsidR="00E72E5C" w:rsidRPr="00ED4E5E">
      <w:rPr>
        <w:b/>
        <w:sz w:val="22"/>
        <w:lang w:val="en-US"/>
      </w:rPr>
      <w:t>Packaging Guideline</w:t>
    </w:r>
  </w:p>
  <w:p w:rsidR="00FA3A9B" w:rsidRPr="00604FA0" w:rsidRDefault="00E72E5C" w:rsidP="00604FA0">
    <w:pPr>
      <w:pStyle w:val="Kopfzeile"/>
      <w:rPr>
        <w:sz w:val="21"/>
      </w:rPr>
    </w:pPr>
    <w:r w:rsidRPr="00ED4E5E">
      <w:rPr>
        <w:sz w:val="21"/>
        <w:lang w:val="en-US"/>
      </w:rPr>
      <w:t>G</w:t>
    </w:r>
    <w:r w:rsidR="006D3C7B" w:rsidRPr="00ED4E5E">
      <w:rPr>
        <w:sz w:val="21"/>
        <w:lang w:val="en-US"/>
      </w:rPr>
      <w:t>uideline for suppliers</w:t>
    </w:r>
    <w:r w:rsidRPr="00ED4E5E">
      <w:rPr>
        <w:sz w:val="21"/>
        <w:lang w:val="en-US"/>
      </w:rPr>
      <w:t xml:space="preserve"> of BJB GmbH &amp; Co. </w:t>
    </w:r>
    <w:r>
      <w:rPr>
        <w:sz w:val="21"/>
      </w:rPr>
      <w:t>KG</w:t>
    </w:r>
    <w:r>
      <w:rPr>
        <w:sz w:val="21"/>
      </w:rPr>
      <w:br/>
      <w:t>last updated</w:t>
    </w:r>
    <w:r w:rsidR="00FA3A9B">
      <w:rPr>
        <w:sz w:val="21"/>
      </w:rPr>
      <w:t>:</w:t>
    </w:r>
    <w:r>
      <w:rPr>
        <w:sz w:val="21"/>
      </w:rPr>
      <w:t xml:space="preserve"> </w:t>
    </w:r>
    <w:r w:rsidR="00FA3A9B">
      <w:rPr>
        <w:sz w:val="21"/>
      </w:rPr>
      <w:t>A</w:t>
    </w:r>
    <w:r w:rsidR="00F60D44">
      <w:rPr>
        <w:sz w:val="21"/>
      </w:rPr>
      <w:t>ugust</w:t>
    </w:r>
    <w:r w:rsidR="00FA3A9B">
      <w:rPr>
        <w:sz w:val="21"/>
      </w:rPr>
      <w:t xml:space="preserve"> 202</w:t>
    </w:r>
    <w:r w:rsidR="00F60D44">
      <w:rPr>
        <w:sz w:val="21"/>
      </w:rPr>
      <w:t>5</w:t>
    </w:r>
  </w:p>
  <w:p w:rsidR="00FA3A9B" w:rsidRPr="00604FA0" w:rsidRDefault="00FA3A9B" w:rsidP="00155391">
    <w:pPr>
      <w:pStyle w:val="Kopfzeile"/>
      <w:rPr>
        <w:sz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05C43"/>
    <w:multiLevelType w:val="hybridMultilevel"/>
    <w:tmpl w:val="827682E6"/>
    <w:lvl w:ilvl="0" w:tplc="42F4EEF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CDAEBE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9AFEE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4C4B3B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F0C7E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78CD8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1C998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9878A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826E25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42D65C3"/>
    <w:multiLevelType w:val="hybridMultilevel"/>
    <w:tmpl w:val="C016B4E8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4543B42"/>
    <w:multiLevelType w:val="hybridMultilevel"/>
    <w:tmpl w:val="46F6E1D0"/>
    <w:lvl w:ilvl="0" w:tplc="6F42BF9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904A1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6EB09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260D4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FAB63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0E3F7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E2135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02688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FEC66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97E61DE"/>
    <w:multiLevelType w:val="hybridMultilevel"/>
    <w:tmpl w:val="BFF476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E8384C"/>
    <w:multiLevelType w:val="hybridMultilevel"/>
    <w:tmpl w:val="0C1CDA32"/>
    <w:lvl w:ilvl="0" w:tplc="4F40A56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36C14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208922E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64706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DE686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E284D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EE7D4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2EBEC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D250A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2D945ED"/>
    <w:multiLevelType w:val="hybridMultilevel"/>
    <w:tmpl w:val="68E6BD16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6C93F84"/>
    <w:multiLevelType w:val="multilevel"/>
    <w:tmpl w:val="1DB02906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192A1B8A"/>
    <w:multiLevelType w:val="hybridMultilevel"/>
    <w:tmpl w:val="82D46A78"/>
    <w:lvl w:ilvl="0" w:tplc="81CE62BA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1725B73"/>
    <w:multiLevelType w:val="hybridMultilevel"/>
    <w:tmpl w:val="46B4BE52"/>
    <w:lvl w:ilvl="0" w:tplc="81CE62BA">
      <w:start w:val="1"/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24575655"/>
    <w:multiLevelType w:val="hybridMultilevel"/>
    <w:tmpl w:val="CD3891EE"/>
    <w:lvl w:ilvl="0" w:tplc="29587F0A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FF534D"/>
    <w:multiLevelType w:val="hybridMultilevel"/>
    <w:tmpl w:val="C7D4B46C"/>
    <w:lvl w:ilvl="0" w:tplc="735AB7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14C7A1D"/>
    <w:multiLevelType w:val="hybridMultilevel"/>
    <w:tmpl w:val="F7867058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39941356"/>
    <w:multiLevelType w:val="hybridMultilevel"/>
    <w:tmpl w:val="ED36D600"/>
    <w:lvl w:ilvl="0" w:tplc="81CE62BA">
      <w:start w:val="1"/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3B141B8D"/>
    <w:multiLevelType w:val="hybridMultilevel"/>
    <w:tmpl w:val="517429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2E6121"/>
    <w:multiLevelType w:val="hybridMultilevel"/>
    <w:tmpl w:val="0D642C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9C3095"/>
    <w:multiLevelType w:val="hybridMultilevel"/>
    <w:tmpl w:val="1730FAEE"/>
    <w:lvl w:ilvl="0" w:tplc="81CE62BA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8930465"/>
    <w:multiLevelType w:val="hybridMultilevel"/>
    <w:tmpl w:val="A0989432"/>
    <w:lvl w:ilvl="0" w:tplc="81CE62BA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95D4231"/>
    <w:multiLevelType w:val="hybridMultilevel"/>
    <w:tmpl w:val="44DADA18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4EB538CF"/>
    <w:multiLevelType w:val="hybridMultilevel"/>
    <w:tmpl w:val="19CE5B14"/>
    <w:lvl w:ilvl="0" w:tplc="9E22EAC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32996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7277D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C07B4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E686A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8EC91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B6543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B6E1D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92667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58BA1D63"/>
    <w:multiLevelType w:val="hybridMultilevel"/>
    <w:tmpl w:val="2DBE3786"/>
    <w:lvl w:ilvl="0" w:tplc="0407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5D5A1E50"/>
    <w:multiLevelType w:val="hybridMultilevel"/>
    <w:tmpl w:val="204E948A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650D78D2"/>
    <w:multiLevelType w:val="hybridMultilevel"/>
    <w:tmpl w:val="39329B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245D35"/>
    <w:multiLevelType w:val="hybridMultilevel"/>
    <w:tmpl w:val="1298C3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9B6D74"/>
    <w:multiLevelType w:val="hybridMultilevel"/>
    <w:tmpl w:val="8766E556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79E51F0F"/>
    <w:multiLevelType w:val="hybridMultilevel"/>
    <w:tmpl w:val="8F9E0348"/>
    <w:lvl w:ilvl="0" w:tplc="454CFB0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8E4EC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5CF48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E61DF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A68BD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0C4F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9856D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4E1EE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9A58C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79E63DE1"/>
    <w:multiLevelType w:val="hybridMultilevel"/>
    <w:tmpl w:val="3B56B722"/>
    <w:lvl w:ilvl="0" w:tplc="1664586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FCF75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DCC93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54678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ACD71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AE313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46DA5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24FC9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68350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9"/>
  </w:num>
  <w:num w:numId="2">
    <w:abstractNumId w:val="10"/>
  </w:num>
  <w:num w:numId="3">
    <w:abstractNumId w:val="6"/>
  </w:num>
  <w:num w:numId="4">
    <w:abstractNumId w:val="6"/>
  </w:num>
  <w:num w:numId="5">
    <w:abstractNumId w:val="6"/>
  </w:num>
  <w:num w:numId="6">
    <w:abstractNumId w:val="6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0"/>
  </w:num>
  <w:num w:numId="13">
    <w:abstractNumId w:val="21"/>
  </w:num>
  <w:num w:numId="14">
    <w:abstractNumId w:val="4"/>
  </w:num>
  <w:num w:numId="15">
    <w:abstractNumId w:val="19"/>
  </w:num>
  <w:num w:numId="16">
    <w:abstractNumId w:val="18"/>
  </w:num>
  <w:num w:numId="17">
    <w:abstractNumId w:val="25"/>
  </w:num>
  <w:num w:numId="18">
    <w:abstractNumId w:val="3"/>
  </w:num>
  <w:num w:numId="19">
    <w:abstractNumId w:val="5"/>
  </w:num>
  <w:num w:numId="20">
    <w:abstractNumId w:val="20"/>
  </w:num>
  <w:num w:numId="21">
    <w:abstractNumId w:val="23"/>
  </w:num>
  <w:num w:numId="22">
    <w:abstractNumId w:val="14"/>
  </w:num>
  <w:num w:numId="23">
    <w:abstractNumId w:val="2"/>
  </w:num>
  <w:num w:numId="24">
    <w:abstractNumId w:val="24"/>
  </w:num>
  <w:num w:numId="25">
    <w:abstractNumId w:val="13"/>
  </w:num>
  <w:num w:numId="26">
    <w:abstractNumId w:val="7"/>
  </w:num>
  <w:num w:numId="27">
    <w:abstractNumId w:val="15"/>
  </w:num>
  <w:num w:numId="28">
    <w:abstractNumId w:val="16"/>
  </w:num>
  <w:num w:numId="29">
    <w:abstractNumId w:val="1"/>
  </w:num>
  <w:num w:numId="30">
    <w:abstractNumId w:val="22"/>
  </w:num>
  <w:num w:numId="31">
    <w:abstractNumId w:val="12"/>
  </w:num>
  <w:num w:numId="32">
    <w:abstractNumId w:val="8"/>
  </w:num>
  <w:num w:numId="33">
    <w:abstractNumId w:val="17"/>
  </w:num>
  <w:num w:numId="3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isplayBackgroundShape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5391"/>
    <w:rsid w:val="00002549"/>
    <w:rsid w:val="00015F83"/>
    <w:rsid w:val="00036E8A"/>
    <w:rsid w:val="000B37FA"/>
    <w:rsid w:val="000B39A5"/>
    <w:rsid w:val="000B5BA2"/>
    <w:rsid w:val="000B70C7"/>
    <w:rsid w:val="000D26BA"/>
    <w:rsid w:val="000D6D52"/>
    <w:rsid w:val="000F3655"/>
    <w:rsid w:val="000F5E18"/>
    <w:rsid w:val="00135F54"/>
    <w:rsid w:val="00155391"/>
    <w:rsid w:val="001C5537"/>
    <w:rsid w:val="001D11CF"/>
    <w:rsid w:val="001D17E8"/>
    <w:rsid w:val="001F702A"/>
    <w:rsid w:val="002130A6"/>
    <w:rsid w:val="00217699"/>
    <w:rsid w:val="002270A7"/>
    <w:rsid w:val="0024354A"/>
    <w:rsid w:val="00261435"/>
    <w:rsid w:val="002D79A1"/>
    <w:rsid w:val="002E290C"/>
    <w:rsid w:val="002F2987"/>
    <w:rsid w:val="003220B3"/>
    <w:rsid w:val="003342E6"/>
    <w:rsid w:val="00335E1D"/>
    <w:rsid w:val="00343645"/>
    <w:rsid w:val="00350ADF"/>
    <w:rsid w:val="003533DB"/>
    <w:rsid w:val="0037665D"/>
    <w:rsid w:val="003939E5"/>
    <w:rsid w:val="003A13AB"/>
    <w:rsid w:val="003A7906"/>
    <w:rsid w:val="003B2765"/>
    <w:rsid w:val="003B2842"/>
    <w:rsid w:val="003B77B6"/>
    <w:rsid w:val="003C7EC1"/>
    <w:rsid w:val="003D14FC"/>
    <w:rsid w:val="003E049B"/>
    <w:rsid w:val="004143A1"/>
    <w:rsid w:val="004168C8"/>
    <w:rsid w:val="004240FE"/>
    <w:rsid w:val="00426C63"/>
    <w:rsid w:val="00463A98"/>
    <w:rsid w:val="00464248"/>
    <w:rsid w:val="00475527"/>
    <w:rsid w:val="004A225E"/>
    <w:rsid w:val="004A6BE8"/>
    <w:rsid w:val="004D233F"/>
    <w:rsid w:val="004D28CF"/>
    <w:rsid w:val="005152C0"/>
    <w:rsid w:val="00546D2E"/>
    <w:rsid w:val="00571EFF"/>
    <w:rsid w:val="00576932"/>
    <w:rsid w:val="005842BD"/>
    <w:rsid w:val="005968BA"/>
    <w:rsid w:val="005976A0"/>
    <w:rsid w:val="005B0972"/>
    <w:rsid w:val="005C1FD1"/>
    <w:rsid w:val="006025E1"/>
    <w:rsid w:val="00604FA0"/>
    <w:rsid w:val="00613A0F"/>
    <w:rsid w:val="006572DA"/>
    <w:rsid w:val="00692A3A"/>
    <w:rsid w:val="006D3C7B"/>
    <w:rsid w:val="006F2F58"/>
    <w:rsid w:val="00712D02"/>
    <w:rsid w:val="0076394E"/>
    <w:rsid w:val="007728BB"/>
    <w:rsid w:val="007815D7"/>
    <w:rsid w:val="0078583F"/>
    <w:rsid w:val="007E7E88"/>
    <w:rsid w:val="0082104D"/>
    <w:rsid w:val="0083181E"/>
    <w:rsid w:val="00842128"/>
    <w:rsid w:val="00851E48"/>
    <w:rsid w:val="00860FFC"/>
    <w:rsid w:val="00861BF5"/>
    <w:rsid w:val="00871BD9"/>
    <w:rsid w:val="008C1A60"/>
    <w:rsid w:val="008F4CC5"/>
    <w:rsid w:val="009042E9"/>
    <w:rsid w:val="00925764"/>
    <w:rsid w:val="00945CE1"/>
    <w:rsid w:val="00960E92"/>
    <w:rsid w:val="009672B7"/>
    <w:rsid w:val="0097124B"/>
    <w:rsid w:val="0097263D"/>
    <w:rsid w:val="00976412"/>
    <w:rsid w:val="009B34F7"/>
    <w:rsid w:val="009F5DEE"/>
    <w:rsid w:val="009F6EC5"/>
    <w:rsid w:val="00A05211"/>
    <w:rsid w:val="00A05501"/>
    <w:rsid w:val="00A245B1"/>
    <w:rsid w:val="00A34F16"/>
    <w:rsid w:val="00A67C26"/>
    <w:rsid w:val="00A85F98"/>
    <w:rsid w:val="00AD2365"/>
    <w:rsid w:val="00B0484F"/>
    <w:rsid w:val="00B22432"/>
    <w:rsid w:val="00B3564E"/>
    <w:rsid w:val="00B42960"/>
    <w:rsid w:val="00B537E1"/>
    <w:rsid w:val="00B728FA"/>
    <w:rsid w:val="00B76F04"/>
    <w:rsid w:val="00BC4A8A"/>
    <w:rsid w:val="00BF2D3F"/>
    <w:rsid w:val="00C14F54"/>
    <w:rsid w:val="00C33312"/>
    <w:rsid w:val="00C56CEC"/>
    <w:rsid w:val="00C605D8"/>
    <w:rsid w:val="00C62AAE"/>
    <w:rsid w:val="00C92362"/>
    <w:rsid w:val="00C93627"/>
    <w:rsid w:val="00CC24CD"/>
    <w:rsid w:val="00CD338B"/>
    <w:rsid w:val="00CF1070"/>
    <w:rsid w:val="00CF34D7"/>
    <w:rsid w:val="00CF3BCE"/>
    <w:rsid w:val="00D31CA1"/>
    <w:rsid w:val="00D75648"/>
    <w:rsid w:val="00D83933"/>
    <w:rsid w:val="00DA248C"/>
    <w:rsid w:val="00DD745B"/>
    <w:rsid w:val="00DD7BC6"/>
    <w:rsid w:val="00E33008"/>
    <w:rsid w:val="00E53A8F"/>
    <w:rsid w:val="00E72E5C"/>
    <w:rsid w:val="00E76D10"/>
    <w:rsid w:val="00EB050A"/>
    <w:rsid w:val="00EC2529"/>
    <w:rsid w:val="00EC302F"/>
    <w:rsid w:val="00ED195B"/>
    <w:rsid w:val="00ED4E5E"/>
    <w:rsid w:val="00F10D60"/>
    <w:rsid w:val="00F111D8"/>
    <w:rsid w:val="00F1145D"/>
    <w:rsid w:val="00F13820"/>
    <w:rsid w:val="00F2423B"/>
    <w:rsid w:val="00F30226"/>
    <w:rsid w:val="00F52E87"/>
    <w:rsid w:val="00F60D44"/>
    <w:rsid w:val="00F96664"/>
    <w:rsid w:val="00FA3A9B"/>
    <w:rsid w:val="00FB0C19"/>
    <w:rsid w:val="00FB1B7F"/>
    <w:rsid w:val="00FB30E5"/>
    <w:rsid w:val="00FD7F74"/>
    <w:rsid w:val="00FE2B67"/>
    <w:rsid w:val="00FF14FC"/>
    <w:rsid w:val="00FF5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iscardImageEditingData/>
  <w15:docId w15:val="{375EDB8D-F64C-4F26-BDC0-A32EBF6DC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135F54"/>
    <w:pPr>
      <w:spacing w:after="0" w:line="240" w:lineRule="auto"/>
    </w:pPr>
    <w:rPr>
      <w:rFonts w:ascii="Arial" w:hAnsi="Arial"/>
      <w:sz w:val="20"/>
    </w:rPr>
  </w:style>
  <w:style w:type="paragraph" w:styleId="berschrift1">
    <w:name w:val="heading 1"/>
    <w:aliases w:val="Überschr 1"/>
    <w:basedOn w:val="Standard"/>
    <w:next w:val="Standard"/>
    <w:link w:val="berschrift1Zchn"/>
    <w:autoRedefine/>
    <w:uiPriority w:val="9"/>
    <w:qFormat/>
    <w:rsid w:val="00CD338B"/>
    <w:pPr>
      <w:keepNext/>
      <w:keepLines/>
      <w:numPr>
        <w:numId w:val="11"/>
      </w:numPr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berschrift2">
    <w:name w:val="heading 2"/>
    <w:aliases w:val="Überschr 2"/>
    <w:basedOn w:val="berschrift1"/>
    <w:next w:val="Standard"/>
    <w:link w:val="berschrift2Zchn"/>
    <w:autoRedefine/>
    <w:uiPriority w:val="9"/>
    <w:unhideWhenUsed/>
    <w:qFormat/>
    <w:rsid w:val="00A245B1"/>
    <w:pPr>
      <w:numPr>
        <w:ilvl w:val="1"/>
      </w:numPr>
      <w:spacing w:before="200"/>
      <w:outlineLvl w:val="1"/>
    </w:pPr>
    <w:rPr>
      <w:rFonts w:eastAsia="Times New Roman" w:cs="Times New Roman"/>
      <w:bCs w:val="0"/>
      <w:lang w:val="en-US"/>
    </w:rPr>
  </w:style>
  <w:style w:type="paragraph" w:styleId="berschrift3">
    <w:name w:val="heading 3"/>
    <w:aliases w:val="Überschr 3"/>
    <w:basedOn w:val="berschrift2"/>
    <w:next w:val="Standard"/>
    <w:link w:val="berschrift3Zchn"/>
    <w:autoRedefine/>
    <w:uiPriority w:val="9"/>
    <w:unhideWhenUsed/>
    <w:rsid w:val="00CD338B"/>
    <w:pPr>
      <w:numPr>
        <w:ilvl w:val="2"/>
      </w:numPr>
      <w:spacing w:before="240" w:after="60"/>
      <w:outlineLvl w:val="2"/>
    </w:pPr>
    <w:rPr>
      <w:rFonts w:cstheme="minorBidi"/>
      <w:bCs/>
      <w:sz w:val="24"/>
    </w:rPr>
  </w:style>
  <w:style w:type="paragraph" w:styleId="berschrift4">
    <w:name w:val="heading 4"/>
    <w:aliases w:val="Überschr 4"/>
    <w:basedOn w:val="berschrift3"/>
    <w:next w:val="Standard"/>
    <w:link w:val="berschrift4Zchn"/>
    <w:autoRedefine/>
    <w:uiPriority w:val="9"/>
    <w:unhideWhenUsed/>
    <w:rsid w:val="00CD338B"/>
    <w:pPr>
      <w:numPr>
        <w:ilvl w:val="3"/>
      </w:numPr>
      <w:spacing w:before="200"/>
      <w:outlineLvl w:val="3"/>
    </w:pPr>
    <w:rPr>
      <w:b w:val="0"/>
      <w:bCs w:val="0"/>
      <w:iCs/>
      <w:sz w:val="22"/>
      <w:u w:val="single"/>
    </w:rPr>
  </w:style>
  <w:style w:type="paragraph" w:styleId="berschrift5">
    <w:name w:val="heading 5"/>
    <w:aliases w:val="Überschr 5"/>
    <w:basedOn w:val="berschrift4"/>
    <w:next w:val="Standard"/>
    <w:link w:val="berschrift5Zchn"/>
    <w:autoRedefine/>
    <w:uiPriority w:val="9"/>
    <w:unhideWhenUsed/>
    <w:rsid w:val="00135F54"/>
    <w:pPr>
      <w:numPr>
        <w:ilvl w:val="4"/>
        <w:numId w:val="6"/>
      </w:numPr>
      <w:outlineLvl w:val="4"/>
    </w:pPr>
    <w:rPr>
      <w:rFonts w:eastAsiaTheme="majorEastAsia" w:cstheme="majorBidi"/>
      <w:b/>
    </w:rPr>
  </w:style>
  <w:style w:type="paragraph" w:styleId="berschrift6">
    <w:name w:val="heading 6"/>
    <w:basedOn w:val="berschrift5"/>
    <w:next w:val="Standard"/>
    <w:link w:val="berschrift6Zchn"/>
    <w:uiPriority w:val="9"/>
    <w:unhideWhenUsed/>
    <w:rsid w:val="00135F54"/>
    <w:pPr>
      <w:numPr>
        <w:ilvl w:val="5"/>
        <w:numId w:val="11"/>
      </w:numPr>
      <w:outlineLvl w:val="5"/>
    </w:pPr>
    <w:rPr>
      <w:i/>
      <w:iCs w:val="0"/>
      <w:color w:val="003550" w:themeColor="accent1" w:themeShade="7F"/>
    </w:rPr>
  </w:style>
  <w:style w:type="paragraph" w:styleId="berschrift7">
    <w:name w:val="heading 7"/>
    <w:basedOn w:val="berschrift6"/>
    <w:next w:val="Standard"/>
    <w:link w:val="berschrift7Zchn"/>
    <w:uiPriority w:val="9"/>
    <w:semiHidden/>
    <w:unhideWhenUsed/>
    <w:qFormat/>
    <w:rsid w:val="00135F54"/>
    <w:pPr>
      <w:numPr>
        <w:ilvl w:val="6"/>
      </w:numPr>
      <w:outlineLvl w:val="6"/>
    </w:pPr>
    <w:rPr>
      <w:i w:val="0"/>
      <w:iCs/>
      <w:color w:val="404040" w:themeColor="text1" w:themeTint="BF"/>
    </w:rPr>
  </w:style>
  <w:style w:type="paragraph" w:styleId="berschrift8">
    <w:name w:val="heading 8"/>
    <w:basedOn w:val="berschrift7"/>
    <w:next w:val="Standard"/>
    <w:link w:val="berschrift8Zchn"/>
    <w:uiPriority w:val="9"/>
    <w:semiHidden/>
    <w:unhideWhenUsed/>
    <w:qFormat/>
    <w:rsid w:val="00135F54"/>
    <w:pPr>
      <w:numPr>
        <w:ilvl w:val="7"/>
      </w:numPr>
      <w:outlineLvl w:val="7"/>
    </w:pPr>
    <w:rPr>
      <w:szCs w:val="20"/>
    </w:rPr>
  </w:style>
  <w:style w:type="paragraph" w:styleId="berschrift9">
    <w:name w:val="heading 9"/>
    <w:basedOn w:val="berschrift8"/>
    <w:next w:val="Standard"/>
    <w:link w:val="berschrift9Zchn"/>
    <w:uiPriority w:val="9"/>
    <w:semiHidden/>
    <w:unhideWhenUsed/>
    <w:qFormat/>
    <w:rsid w:val="00135F54"/>
    <w:pPr>
      <w:numPr>
        <w:ilvl w:val="8"/>
      </w:numPr>
      <w:outlineLvl w:val="8"/>
    </w:pPr>
    <w:rPr>
      <w:i/>
      <w:iCs w:val="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aliases w:val="Überschr 1 Zchn"/>
    <w:basedOn w:val="Absatz-Standardschriftart"/>
    <w:link w:val="berschrift1"/>
    <w:uiPriority w:val="9"/>
    <w:rsid w:val="00CD338B"/>
    <w:rPr>
      <w:rFonts w:ascii="Arial" w:eastAsiaTheme="majorEastAsia" w:hAnsi="Arial" w:cstheme="majorBidi"/>
      <w:b/>
      <w:bCs/>
      <w:sz w:val="28"/>
      <w:szCs w:val="28"/>
    </w:rPr>
  </w:style>
  <w:style w:type="paragraph" w:styleId="KeinLeerraum">
    <w:name w:val="No Spacing"/>
    <w:uiPriority w:val="1"/>
    <w:rsid w:val="00ED195B"/>
    <w:pPr>
      <w:spacing w:after="0" w:line="240" w:lineRule="auto"/>
    </w:pPr>
    <w:rPr>
      <w:rFonts w:ascii="DINOT-Medium" w:hAnsi="DINOT-Medium"/>
    </w:rPr>
  </w:style>
  <w:style w:type="paragraph" w:styleId="Titel">
    <w:name w:val="Title"/>
    <w:basedOn w:val="Standard"/>
    <w:next w:val="Standard"/>
    <w:link w:val="TitelZchn"/>
    <w:uiPriority w:val="10"/>
    <w:rsid w:val="00ED195B"/>
    <w:pPr>
      <w:pBdr>
        <w:bottom w:val="single" w:sz="8" w:space="4" w:color="006DA1" w:themeColor="accent1"/>
      </w:pBdr>
      <w:spacing w:after="300"/>
      <w:contextualSpacing/>
    </w:pPr>
    <w:rPr>
      <w:rFonts w:asciiTheme="majorHAnsi" w:eastAsiaTheme="majorEastAsia" w:hAnsiTheme="majorHAnsi" w:cstheme="majorBidi"/>
      <w:color w:val="3B3B3B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ED195B"/>
    <w:rPr>
      <w:rFonts w:asciiTheme="majorHAnsi" w:eastAsiaTheme="majorEastAsia" w:hAnsiTheme="majorHAnsi" w:cstheme="majorBidi"/>
      <w:color w:val="3B3B3B" w:themeColor="text2" w:themeShade="BF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rsid w:val="00ED195B"/>
    <w:pPr>
      <w:numPr>
        <w:ilvl w:val="1"/>
      </w:numPr>
    </w:pPr>
    <w:rPr>
      <w:rFonts w:asciiTheme="majorHAnsi" w:eastAsiaTheme="majorEastAsia" w:hAnsiTheme="majorHAnsi" w:cstheme="majorBidi"/>
      <w:i/>
      <w:iCs/>
      <w:color w:val="006DA1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D195B"/>
    <w:rPr>
      <w:rFonts w:asciiTheme="majorHAnsi" w:eastAsiaTheme="majorEastAsia" w:hAnsiTheme="majorHAnsi" w:cstheme="majorBidi"/>
      <w:i/>
      <w:iCs/>
      <w:color w:val="006DA1" w:themeColor="accent1"/>
      <w:spacing w:val="15"/>
      <w:sz w:val="24"/>
      <w:szCs w:val="24"/>
    </w:rPr>
  </w:style>
  <w:style w:type="character" w:styleId="Fett">
    <w:name w:val="Strong"/>
    <w:basedOn w:val="Absatz-Standardschriftart"/>
    <w:uiPriority w:val="22"/>
    <w:qFormat/>
    <w:rsid w:val="00ED195B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rsid w:val="00ED195B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ED195B"/>
    <w:rPr>
      <w:rFonts w:ascii="DINOT-Medium" w:hAnsi="DINOT-Medium"/>
      <w:i/>
      <w:iCs/>
      <w:color w:val="000000" w:themeColor="text1"/>
    </w:rPr>
  </w:style>
  <w:style w:type="character" w:styleId="SchwacheHervorhebung">
    <w:name w:val="Subtle Emphasis"/>
    <w:basedOn w:val="Absatz-Standardschriftart"/>
    <w:uiPriority w:val="19"/>
    <w:rsid w:val="00ED195B"/>
    <w:rPr>
      <w:i/>
      <w:iCs/>
      <w:color w:val="808080" w:themeColor="text1" w:themeTint="7F"/>
    </w:rPr>
  </w:style>
  <w:style w:type="character" w:styleId="Hervorhebung">
    <w:name w:val="Emphasis"/>
    <w:basedOn w:val="Absatz-Standardschriftart"/>
    <w:uiPriority w:val="20"/>
    <w:rsid w:val="00ED195B"/>
    <w:rPr>
      <w:i/>
      <w:iCs/>
    </w:rPr>
  </w:style>
  <w:style w:type="character" w:styleId="IntensiveHervorhebung">
    <w:name w:val="Intense Emphasis"/>
    <w:basedOn w:val="Absatz-Standardschriftart"/>
    <w:uiPriority w:val="21"/>
    <w:rsid w:val="00ED195B"/>
    <w:rPr>
      <w:b/>
      <w:bCs/>
      <w:i/>
      <w:iCs/>
      <w:color w:val="006DA1" w:themeColor="accent1"/>
    </w:rPr>
  </w:style>
  <w:style w:type="paragraph" w:styleId="Verzeichnis1">
    <w:name w:val="toc 1"/>
    <w:basedOn w:val="Standard"/>
    <w:next w:val="Standard"/>
    <w:autoRedefine/>
    <w:uiPriority w:val="39"/>
    <w:unhideWhenUsed/>
    <w:qFormat/>
    <w:rsid w:val="00F1145D"/>
    <w:pPr>
      <w:tabs>
        <w:tab w:val="left" w:pos="440"/>
        <w:tab w:val="right" w:leader="dot" w:pos="9344"/>
      </w:tabs>
      <w:spacing w:after="100"/>
    </w:pPr>
  </w:style>
  <w:style w:type="character" w:styleId="Hyperlink">
    <w:name w:val="Hyperlink"/>
    <w:basedOn w:val="Absatz-Standardschriftart"/>
    <w:uiPriority w:val="99"/>
    <w:unhideWhenUsed/>
    <w:rsid w:val="00CF3BCE"/>
    <w:rPr>
      <w:color w:val="006DA1" w:themeColor="hyperlink"/>
      <w:u w:val="single"/>
    </w:rPr>
  </w:style>
  <w:style w:type="character" w:styleId="IntensiverVerweis">
    <w:name w:val="Intense Reference"/>
    <w:basedOn w:val="Absatz-Standardschriftart"/>
    <w:uiPriority w:val="32"/>
    <w:rsid w:val="00ED195B"/>
    <w:rPr>
      <w:b/>
      <w:bCs/>
      <w:smallCaps/>
      <w:color w:val="F8B50E" w:themeColor="accent2"/>
      <w:spacing w:val="5"/>
      <w:u w:val="single"/>
    </w:rPr>
  </w:style>
  <w:style w:type="paragraph" w:styleId="Listenabsatz">
    <w:name w:val="List Paragraph"/>
    <w:basedOn w:val="Standard"/>
    <w:uiPriority w:val="34"/>
    <w:rsid w:val="00ED195B"/>
    <w:pPr>
      <w:ind w:left="720"/>
      <w:contextualSpacing/>
    </w:pPr>
  </w:style>
  <w:style w:type="character" w:customStyle="1" w:styleId="berschrift2Zchn">
    <w:name w:val="Überschrift 2 Zchn"/>
    <w:aliases w:val="Überschr 2 Zchn"/>
    <w:link w:val="berschrift2"/>
    <w:uiPriority w:val="9"/>
    <w:rsid w:val="00A245B1"/>
    <w:rPr>
      <w:rFonts w:ascii="Arial" w:eastAsia="Times New Roman" w:hAnsi="Arial" w:cs="Times New Roman"/>
      <w:b/>
      <w:sz w:val="28"/>
      <w:szCs w:val="28"/>
      <w:lang w:val="en-US"/>
    </w:rPr>
  </w:style>
  <w:style w:type="character" w:customStyle="1" w:styleId="berschrift3Zchn">
    <w:name w:val="Überschrift 3 Zchn"/>
    <w:aliases w:val="Überschr 3 Zchn"/>
    <w:link w:val="berschrift3"/>
    <w:uiPriority w:val="9"/>
    <w:rsid w:val="00CD338B"/>
    <w:rPr>
      <w:rFonts w:ascii="DINOT-Medium" w:eastAsia="Times New Roman" w:hAnsi="DINOT-Medium"/>
      <w:b/>
      <w:bCs/>
      <w:sz w:val="24"/>
      <w:szCs w:val="26"/>
    </w:rPr>
  </w:style>
  <w:style w:type="character" w:customStyle="1" w:styleId="berschrift4Zchn">
    <w:name w:val="Überschrift 4 Zchn"/>
    <w:aliases w:val="Überschr 4 Zchn"/>
    <w:link w:val="berschrift4"/>
    <w:uiPriority w:val="9"/>
    <w:rsid w:val="00CD338B"/>
    <w:rPr>
      <w:rFonts w:ascii="DINOT-Medium" w:eastAsia="Times New Roman" w:hAnsi="DINOT-Medium"/>
      <w:iCs/>
      <w:szCs w:val="26"/>
      <w:u w:val="single"/>
    </w:rPr>
  </w:style>
  <w:style w:type="character" w:customStyle="1" w:styleId="berschrift5Zchn">
    <w:name w:val="Überschrift 5 Zchn"/>
    <w:aliases w:val="Überschr 5 Zchn"/>
    <w:basedOn w:val="Absatz-Standardschriftart"/>
    <w:link w:val="berschrift5"/>
    <w:uiPriority w:val="9"/>
    <w:rsid w:val="00135F54"/>
    <w:rPr>
      <w:rFonts w:ascii="Arial" w:eastAsiaTheme="majorEastAsia" w:hAnsi="Arial" w:cstheme="majorBidi"/>
      <w:b/>
      <w:iCs/>
      <w:szCs w:val="26"/>
      <w:u w:val="single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135F54"/>
    <w:rPr>
      <w:rFonts w:ascii="Arial" w:eastAsiaTheme="majorEastAsia" w:hAnsi="Arial" w:cstheme="majorBidi"/>
      <w:b/>
      <w:i/>
      <w:color w:val="003550" w:themeColor="accent1" w:themeShade="7F"/>
      <w:szCs w:val="26"/>
      <w:u w:val="single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135F54"/>
    <w:rPr>
      <w:rFonts w:ascii="Arial" w:eastAsiaTheme="majorEastAsia" w:hAnsi="Arial" w:cstheme="majorBidi"/>
      <w:b/>
      <w:iCs/>
      <w:color w:val="404040" w:themeColor="text1" w:themeTint="BF"/>
      <w:szCs w:val="26"/>
      <w:u w:val="single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135F54"/>
    <w:rPr>
      <w:rFonts w:ascii="Arial" w:eastAsiaTheme="majorEastAsia" w:hAnsi="Arial" w:cstheme="majorBidi"/>
      <w:b/>
      <w:iCs/>
      <w:color w:val="404040" w:themeColor="text1" w:themeTint="BF"/>
      <w:szCs w:val="20"/>
      <w:u w:val="single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35F54"/>
    <w:rPr>
      <w:rFonts w:ascii="Arial" w:eastAsiaTheme="majorEastAsia" w:hAnsi="Arial" w:cstheme="majorBidi"/>
      <w:b/>
      <w:i/>
      <w:color w:val="404040" w:themeColor="text1" w:themeTint="BF"/>
      <w:szCs w:val="20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FB30E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B30E5"/>
    <w:rPr>
      <w:rFonts w:ascii="DINOT-Medium" w:hAnsi="DINOT-Medium"/>
    </w:rPr>
  </w:style>
  <w:style w:type="paragraph" w:styleId="Fuzeile">
    <w:name w:val="footer"/>
    <w:basedOn w:val="Standard"/>
    <w:link w:val="FuzeileZchn"/>
    <w:unhideWhenUsed/>
    <w:rsid w:val="00FB30E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FB30E5"/>
    <w:rPr>
      <w:rFonts w:ascii="DINOT-Medium" w:hAnsi="DINOT-Medium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604FA0"/>
    <w:pPr>
      <w:numPr>
        <w:numId w:val="0"/>
      </w:numPr>
      <w:spacing w:line="276" w:lineRule="auto"/>
      <w:outlineLvl w:val="9"/>
    </w:pPr>
    <w:rPr>
      <w:rFonts w:asciiTheme="majorHAnsi" w:hAnsiTheme="majorHAnsi"/>
      <w:color w:val="005178" w:themeColor="accent1" w:themeShade="BF"/>
      <w:lang w:eastAsia="de-DE"/>
    </w:rPr>
  </w:style>
  <w:style w:type="paragraph" w:styleId="Verzeichnis2">
    <w:name w:val="toc 2"/>
    <w:basedOn w:val="Standard"/>
    <w:next w:val="Standard"/>
    <w:autoRedefine/>
    <w:uiPriority w:val="39"/>
    <w:unhideWhenUsed/>
    <w:qFormat/>
    <w:rsid w:val="00976412"/>
    <w:pPr>
      <w:spacing w:after="100" w:line="276" w:lineRule="auto"/>
      <w:ind w:left="220"/>
    </w:pPr>
    <w:rPr>
      <w:rFonts w:eastAsiaTheme="minorEastAsia"/>
      <w:lang w:eastAsia="de-DE"/>
    </w:rPr>
  </w:style>
  <w:style w:type="paragraph" w:styleId="Verzeichnis3">
    <w:name w:val="toc 3"/>
    <w:basedOn w:val="Standard"/>
    <w:next w:val="Standard"/>
    <w:autoRedefine/>
    <w:uiPriority w:val="39"/>
    <w:unhideWhenUsed/>
    <w:qFormat/>
    <w:rsid w:val="00976412"/>
    <w:pPr>
      <w:spacing w:after="100" w:line="276" w:lineRule="auto"/>
      <w:ind w:left="440"/>
    </w:pPr>
    <w:rPr>
      <w:rFonts w:eastAsiaTheme="minorEastAsia"/>
      <w:lang w:eastAsia="de-DE"/>
    </w:rPr>
  </w:style>
  <w:style w:type="paragraph" w:styleId="StandardWeb">
    <w:name w:val="Normal (Web)"/>
    <w:basedOn w:val="Standard"/>
    <w:uiPriority w:val="99"/>
    <w:unhideWhenUsed/>
    <w:rsid w:val="002130A6"/>
    <w:pPr>
      <w:spacing w:before="100" w:beforeAutospacing="1" w:after="100" w:afterAutospacing="1"/>
    </w:pPr>
    <w:rPr>
      <w:rFonts w:eastAsia="Times New Roman" w:cs="Arial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07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1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252295">
          <w:marLeft w:val="850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8161">
          <w:marLeft w:val="850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1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577445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57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2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44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0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3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7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637070">
          <w:marLeft w:val="1138"/>
          <w:marRight w:val="0"/>
          <w:marTop w:val="7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94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64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379203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09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8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205009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6090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1475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82577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10248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45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gif"/><Relationship Id="rId18" Type="http://schemas.openxmlformats.org/officeDocument/2006/relationships/hyperlink" Target="https://www.verbraucherzentrale.de/node/7044" TargetMode="External"/><Relationship Id="rId26" Type="http://schemas.openxmlformats.org/officeDocument/2006/relationships/hyperlink" Target="https://www.verbraucherzentrale.de/node/7052" TargetMode="External"/><Relationship Id="rId39" Type="http://schemas.openxmlformats.org/officeDocument/2006/relationships/image" Target="media/image23.png"/><Relationship Id="rId21" Type="http://schemas.openxmlformats.org/officeDocument/2006/relationships/image" Target="media/image11.gif"/><Relationship Id="rId34" Type="http://schemas.openxmlformats.org/officeDocument/2006/relationships/hyperlink" Target="PCDOCS://BJBDE/4333180/R" TargetMode="External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header" Target="header1.xm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gif"/><Relationship Id="rId25" Type="http://schemas.openxmlformats.org/officeDocument/2006/relationships/image" Target="media/image13.gif"/><Relationship Id="rId33" Type="http://schemas.openxmlformats.org/officeDocument/2006/relationships/image" Target="media/image20.gif"/><Relationship Id="rId38" Type="http://schemas.openxmlformats.org/officeDocument/2006/relationships/hyperlink" Target="http://www.gpal.de/" TargetMode="External"/><Relationship Id="rId46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7.gif"/><Relationship Id="rId20" Type="http://schemas.openxmlformats.org/officeDocument/2006/relationships/image" Target="media/image10.gif"/><Relationship Id="rId29" Type="http://schemas.openxmlformats.org/officeDocument/2006/relationships/image" Target="media/image16.gif"/><Relationship Id="rId41" Type="http://schemas.openxmlformats.org/officeDocument/2006/relationships/image" Target="media/image25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verbraucherzentrale.de/node/7035" TargetMode="External"/><Relationship Id="rId24" Type="http://schemas.openxmlformats.org/officeDocument/2006/relationships/hyperlink" Target="https://www.verbraucherzentrale.de/node/7052" TargetMode="External"/><Relationship Id="rId32" Type="http://schemas.openxmlformats.org/officeDocument/2006/relationships/image" Target="media/image19.gif"/><Relationship Id="rId37" Type="http://schemas.openxmlformats.org/officeDocument/2006/relationships/image" Target="media/image22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gif"/><Relationship Id="rId23" Type="http://schemas.openxmlformats.org/officeDocument/2006/relationships/image" Target="media/image12.gif"/><Relationship Id="rId28" Type="http://schemas.openxmlformats.org/officeDocument/2006/relationships/image" Target="media/image15.gif"/><Relationship Id="rId36" Type="http://schemas.openxmlformats.org/officeDocument/2006/relationships/image" Target="media/image21.png"/><Relationship Id="rId49" Type="http://schemas.openxmlformats.org/officeDocument/2006/relationships/hyperlink" Target="mailto:Joerg.Michel@bjb.com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9.gif"/><Relationship Id="rId31" Type="http://schemas.openxmlformats.org/officeDocument/2006/relationships/image" Target="media/image18.gif"/><Relationship Id="rId44" Type="http://schemas.openxmlformats.org/officeDocument/2006/relationships/image" Target="media/image28.png"/><Relationship Id="rId52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gif"/><Relationship Id="rId22" Type="http://schemas.openxmlformats.org/officeDocument/2006/relationships/hyperlink" Target="https://www.verbraucherzentrale.de/node/7052" TargetMode="External"/><Relationship Id="rId27" Type="http://schemas.openxmlformats.org/officeDocument/2006/relationships/image" Target="media/image14.gif"/><Relationship Id="rId30" Type="http://schemas.openxmlformats.org/officeDocument/2006/relationships/image" Target="media/image17.gif"/><Relationship Id="rId35" Type="http://schemas.openxmlformats.org/officeDocument/2006/relationships/hyperlink" Target="PCDOCS://BJBDE/5691003/R" TargetMode="External"/><Relationship Id="rId43" Type="http://schemas.openxmlformats.org/officeDocument/2006/relationships/image" Target="media/image27.png"/><Relationship Id="rId48" Type="http://schemas.openxmlformats.org/officeDocument/2006/relationships/hyperlink" Target="mailto:Timo.Hildebrand@bjb.com" TargetMode="External"/><Relationship Id="rId8" Type="http://schemas.openxmlformats.org/officeDocument/2006/relationships/hyperlink" Target="http://www.bjb-com" TargetMode="External"/><Relationship Id="rId51" Type="http://schemas.openxmlformats.org/officeDocument/2006/relationships/footer" Target="footer1.xm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idsick\AppData\Roaming\Microsoft\Templates\blanko.dotx" TargetMode="External"/></Relationships>
</file>

<file path=word/theme/theme1.xml><?xml version="1.0" encoding="utf-8"?>
<a:theme xmlns:a="http://schemas.openxmlformats.org/drawingml/2006/main" name="BJB-Design">
  <a:themeElements>
    <a:clrScheme name="BJB-Colors">
      <a:dk1>
        <a:sysClr val="windowText" lastClr="000000"/>
      </a:dk1>
      <a:lt1>
        <a:sysClr val="window" lastClr="FFFFFF"/>
      </a:lt1>
      <a:dk2>
        <a:srgbClr val="505050"/>
      </a:dk2>
      <a:lt2>
        <a:srgbClr val="FFFFFF"/>
      </a:lt2>
      <a:accent1>
        <a:srgbClr val="006DA1"/>
      </a:accent1>
      <a:accent2>
        <a:srgbClr val="F8B50E"/>
      </a:accent2>
      <a:accent3>
        <a:srgbClr val="505050"/>
      </a:accent3>
      <a:accent4>
        <a:srgbClr val="E7E7E7"/>
      </a:accent4>
      <a:accent5>
        <a:srgbClr val="C9D200"/>
      </a:accent5>
      <a:accent6>
        <a:srgbClr val="E2007A"/>
      </a:accent6>
      <a:hlink>
        <a:srgbClr val="006DA1"/>
      </a:hlink>
      <a:folHlink>
        <a:srgbClr val="000066"/>
      </a:folHlink>
    </a:clrScheme>
    <a:fontScheme name="BJB-Fonts-Word">
      <a:majorFont>
        <a:latin typeface="DINOT-Medium"/>
        <a:ea typeface=""/>
        <a:cs typeface=""/>
      </a:majorFont>
      <a:minorFont>
        <a:latin typeface="DINOT-Regular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rgbClr val="FF0000"/>
          </a:solidFill>
          <a:tailEnd type="non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2C8070-BCF9-4A46-8F12-FC43C4B755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blanko.dotx</Template>
  <TotalTime>0</TotalTime>
  <Pages>16</Pages>
  <Words>2364</Words>
  <Characters>14897</Characters>
  <Application>Microsoft Office Word</Application>
  <DocSecurity>4</DocSecurity>
  <Lines>124</Lines>
  <Paragraphs>34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BJB GmbH &amp; Co.KG</Company>
  <LinksUpToDate>false</LinksUpToDate>
  <CharactersWithSpaces>17227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Heidsick, Lukas</cp:lastModifiedBy>
  <cp:revision>2</cp:revision>
  <cp:lastPrinted>2012-11-28T14:34:00Z</cp:lastPrinted>
  <dcterms:created xsi:type="dcterms:W3CDTF">2025-08-11T05:44:00Z</dcterms:created>
  <dcterms:modified xsi:type="dcterms:W3CDTF">2025-08-11T05:44:00Z</dcterms:modified>
</cp:coreProperties>
</file>